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E29" w:rsidRPr="00B34346" w:rsidRDefault="00C17E29" w:rsidP="002714B5">
      <w:pPr>
        <w:spacing w:line="20" w:lineRule="atLeast"/>
        <w:jc w:val="center"/>
        <w:rPr>
          <w:rFonts w:asciiTheme="minorHAnsi" w:hAnsiTheme="minorHAnsi" w:cs="Calibri"/>
          <w:b/>
          <w:bCs/>
          <w:color w:val="000000" w:themeColor="text1"/>
        </w:rPr>
      </w:pPr>
      <w:r w:rsidRPr="00B34346">
        <w:rPr>
          <w:rFonts w:asciiTheme="minorHAnsi" w:hAnsiTheme="minorHAnsi" w:cs="Calibri"/>
          <w:b/>
          <w:bCs/>
          <w:color w:val="000000" w:themeColor="text1"/>
        </w:rPr>
        <w:t>Usnesení</w:t>
      </w:r>
    </w:p>
    <w:p w:rsidR="00C17E29" w:rsidRPr="00B34346" w:rsidRDefault="004C29A7" w:rsidP="002714B5">
      <w:pPr>
        <w:spacing w:line="20" w:lineRule="atLeast"/>
        <w:jc w:val="center"/>
        <w:rPr>
          <w:rFonts w:asciiTheme="minorHAnsi" w:hAnsiTheme="minorHAnsi" w:cs="Calibri"/>
          <w:b/>
          <w:bCs/>
          <w:color w:val="000000" w:themeColor="text1"/>
        </w:rPr>
      </w:pPr>
      <w:r w:rsidRPr="00B34346">
        <w:rPr>
          <w:rFonts w:asciiTheme="minorHAnsi" w:hAnsiTheme="minorHAnsi" w:cs="Calibri"/>
          <w:b/>
          <w:bCs/>
          <w:color w:val="000000" w:themeColor="text1"/>
        </w:rPr>
        <w:t>z</w:t>
      </w:r>
      <w:r w:rsidR="00FC12B9" w:rsidRPr="00B34346">
        <w:rPr>
          <w:rFonts w:asciiTheme="minorHAnsi" w:hAnsiTheme="minorHAnsi" w:cs="Calibri"/>
          <w:b/>
          <w:bCs/>
          <w:color w:val="000000" w:themeColor="text1"/>
        </w:rPr>
        <w:t xml:space="preserve"> </w:t>
      </w:r>
      <w:r w:rsidR="001B2491" w:rsidRPr="00B34346">
        <w:rPr>
          <w:rFonts w:asciiTheme="minorHAnsi" w:hAnsiTheme="minorHAnsi" w:cs="Calibri"/>
          <w:b/>
          <w:bCs/>
          <w:color w:val="000000" w:themeColor="text1"/>
        </w:rPr>
        <w:t>1</w:t>
      </w:r>
      <w:r w:rsidR="007F77BB" w:rsidRPr="00B34346">
        <w:rPr>
          <w:rFonts w:asciiTheme="minorHAnsi" w:hAnsiTheme="minorHAnsi" w:cs="Calibri"/>
          <w:b/>
          <w:bCs/>
          <w:color w:val="000000" w:themeColor="text1"/>
        </w:rPr>
        <w:t>2</w:t>
      </w:r>
      <w:r w:rsidR="00C17E29" w:rsidRPr="00B34346">
        <w:rPr>
          <w:rFonts w:asciiTheme="minorHAnsi" w:hAnsiTheme="minorHAnsi" w:cs="Calibri"/>
          <w:b/>
          <w:bCs/>
          <w:color w:val="000000" w:themeColor="text1"/>
        </w:rPr>
        <w:t>. zasedání Zastupitelstva obce Zbyslavice,</w:t>
      </w:r>
    </w:p>
    <w:p w:rsidR="00C17E29" w:rsidRPr="00B34346" w:rsidRDefault="00C17E29" w:rsidP="002714B5">
      <w:pPr>
        <w:spacing w:line="20" w:lineRule="atLeast"/>
        <w:jc w:val="center"/>
        <w:rPr>
          <w:rFonts w:asciiTheme="minorHAnsi" w:hAnsiTheme="minorHAnsi" w:cs="Calibri"/>
          <w:b/>
          <w:bCs/>
          <w:color w:val="000000" w:themeColor="text1"/>
        </w:rPr>
      </w:pPr>
      <w:r w:rsidRPr="00B34346">
        <w:rPr>
          <w:rFonts w:asciiTheme="minorHAnsi" w:hAnsiTheme="minorHAnsi" w:cs="Calibri"/>
          <w:b/>
          <w:bCs/>
          <w:color w:val="000000" w:themeColor="text1"/>
        </w:rPr>
        <w:t xml:space="preserve">konaného dne </w:t>
      </w:r>
      <w:r w:rsidR="007F77BB" w:rsidRPr="00B34346">
        <w:rPr>
          <w:rFonts w:asciiTheme="minorHAnsi" w:hAnsiTheme="minorHAnsi" w:cs="Calibri"/>
          <w:b/>
          <w:bCs/>
          <w:color w:val="000000" w:themeColor="text1"/>
        </w:rPr>
        <w:t>25</w:t>
      </w:r>
      <w:r w:rsidRPr="00B34346">
        <w:rPr>
          <w:rFonts w:asciiTheme="minorHAnsi" w:hAnsiTheme="minorHAnsi" w:cs="Calibri"/>
          <w:b/>
          <w:bCs/>
          <w:color w:val="000000" w:themeColor="text1"/>
        </w:rPr>
        <w:t xml:space="preserve">. </w:t>
      </w:r>
      <w:r w:rsidR="007F77BB" w:rsidRPr="00B34346">
        <w:rPr>
          <w:rFonts w:asciiTheme="minorHAnsi" w:hAnsiTheme="minorHAnsi" w:cs="Calibri"/>
          <w:b/>
          <w:bCs/>
          <w:color w:val="000000" w:themeColor="text1"/>
        </w:rPr>
        <w:t>dubna</w:t>
      </w:r>
      <w:r w:rsidRPr="00B34346">
        <w:rPr>
          <w:rFonts w:asciiTheme="minorHAnsi" w:hAnsiTheme="minorHAnsi" w:cs="Calibri"/>
          <w:b/>
          <w:bCs/>
          <w:color w:val="000000" w:themeColor="text1"/>
        </w:rPr>
        <w:t xml:space="preserve"> 201</w:t>
      </w:r>
      <w:r w:rsidR="0025210D" w:rsidRPr="00B34346">
        <w:rPr>
          <w:rFonts w:asciiTheme="minorHAnsi" w:hAnsiTheme="minorHAnsi" w:cs="Calibri"/>
          <w:b/>
          <w:bCs/>
          <w:color w:val="000000" w:themeColor="text1"/>
        </w:rPr>
        <w:t>6</w:t>
      </w:r>
      <w:r w:rsidRPr="00B34346">
        <w:rPr>
          <w:rFonts w:asciiTheme="minorHAnsi" w:hAnsiTheme="minorHAnsi" w:cs="Calibri"/>
          <w:b/>
          <w:bCs/>
          <w:color w:val="000000" w:themeColor="text1"/>
        </w:rPr>
        <w:t xml:space="preserve"> od 1</w:t>
      </w:r>
      <w:r w:rsidR="007F77BB" w:rsidRPr="00B34346">
        <w:rPr>
          <w:rFonts w:asciiTheme="minorHAnsi" w:hAnsiTheme="minorHAnsi" w:cs="Calibri"/>
          <w:b/>
          <w:bCs/>
          <w:color w:val="000000" w:themeColor="text1"/>
        </w:rPr>
        <w:t>8</w:t>
      </w:r>
      <w:r w:rsidRPr="00B34346">
        <w:rPr>
          <w:rFonts w:asciiTheme="minorHAnsi" w:hAnsiTheme="minorHAnsi" w:cs="Calibri"/>
          <w:b/>
          <w:bCs/>
          <w:color w:val="000000" w:themeColor="text1"/>
        </w:rPr>
        <w:t>:</w:t>
      </w:r>
      <w:r w:rsidR="007F77BB" w:rsidRPr="00B34346">
        <w:rPr>
          <w:rFonts w:asciiTheme="minorHAnsi" w:hAnsiTheme="minorHAnsi" w:cs="Calibri"/>
          <w:b/>
          <w:bCs/>
          <w:color w:val="000000" w:themeColor="text1"/>
        </w:rPr>
        <w:t>0</w:t>
      </w:r>
      <w:r w:rsidRPr="00B34346">
        <w:rPr>
          <w:rFonts w:asciiTheme="minorHAnsi" w:hAnsiTheme="minorHAnsi" w:cs="Calibri"/>
          <w:b/>
          <w:bCs/>
          <w:color w:val="000000" w:themeColor="text1"/>
        </w:rPr>
        <w:t xml:space="preserve">0 v sále </w:t>
      </w:r>
      <w:r w:rsidRPr="00B34346">
        <w:rPr>
          <w:rFonts w:asciiTheme="minorHAnsi" w:hAnsiTheme="minorHAnsi" w:cs="Calibri"/>
          <w:b/>
          <w:bCs/>
          <w:caps/>
          <w:color w:val="000000" w:themeColor="text1"/>
        </w:rPr>
        <w:t>obecního domu</w:t>
      </w:r>
      <w:r w:rsidR="00CE4086" w:rsidRPr="00B34346">
        <w:rPr>
          <w:rFonts w:asciiTheme="minorHAnsi" w:hAnsiTheme="minorHAnsi" w:cs="Calibri"/>
          <w:b/>
          <w:bCs/>
          <w:caps/>
          <w:color w:val="000000" w:themeColor="text1"/>
        </w:rPr>
        <w:t xml:space="preserve"> </w:t>
      </w:r>
    </w:p>
    <w:p w:rsidR="00C17E29" w:rsidRPr="00B34346" w:rsidRDefault="00C17E29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A558EF" w:rsidRPr="00B34346" w:rsidRDefault="007F77BB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>Přítomno: 9</w:t>
      </w:r>
      <w:r w:rsidR="00945EE0"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členů zastupitelstva obce</w:t>
      </w:r>
    </w:p>
    <w:p w:rsidR="00945EE0" w:rsidRPr="00B34346" w:rsidRDefault="007F77BB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>Omluven: 0</w:t>
      </w:r>
    </w:p>
    <w:p w:rsidR="00A558EF" w:rsidRPr="00B34346" w:rsidRDefault="00A558EF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C17E29" w:rsidRPr="00B34346" w:rsidRDefault="00C17E29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Zastupitelstvo </w:t>
      </w:r>
      <w:r w:rsidR="000077E4"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obce Zbyslavice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>po projednání</w:t>
      </w:r>
      <w:r w:rsidR="000077E4" w:rsidRPr="00B34346">
        <w:rPr>
          <w:rFonts w:asciiTheme="minorHAnsi" w:hAnsiTheme="minorHAnsi" w:cs="Calibri"/>
          <w:color w:val="000000" w:themeColor="text1"/>
          <w:sz w:val="22"/>
          <w:szCs w:val="22"/>
        </w:rPr>
        <w:t>:</w:t>
      </w:r>
    </w:p>
    <w:p w:rsidR="00F9075B" w:rsidRPr="00B34346" w:rsidRDefault="00F9075B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C17E29" w:rsidRPr="00B34346" w:rsidRDefault="0025210D" w:rsidP="002714B5">
      <w:pPr>
        <w:pStyle w:val="Zkladntext2"/>
        <w:spacing w:after="0" w:line="20" w:lineRule="atLeast"/>
        <w:jc w:val="both"/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2</w:t>
      </w:r>
      <w:r w:rsidR="00C17E29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/</w:t>
      </w:r>
      <w:r w:rsidR="001B2491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10</w:t>
      </w:r>
      <w:r w:rsidR="004C29A7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.1</w:t>
      </w:r>
      <w:r w:rsidR="00C17E29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.</w:t>
      </w:r>
      <w:r w:rsidR="00C17E29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ab/>
      </w:r>
    </w:p>
    <w:p w:rsidR="00E811F2" w:rsidRPr="00B34346" w:rsidRDefault="007C2069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Schvaluje</w:t>
      </w:r>
      <w:r w:rsidR="00E811F2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 xml:space="preserve"> </w:t>
      </w:r>
    </w:p>
    <w:p w:rsidR="007F77BB" w:rsidRPr="00B34346" w:rsidRDefault="007F77BB" w:rsidP="002714B5">
      <w:pPr>
        <w:spacing w:line="20" w:lineRule="atLeast"/>
        <w:jc w:val="both"/>
        <w:rPr>
          <w:rFonts w:asciiTheme="minorHAnsi" w:hAnsiTheme="minorHAnsi" w:cs="Calibr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t xml:space="preserve">Závěrečný účet obce Zbyslavice za rok 2015 dle § 17 odst. 7 </w:t>
      </w:r>
      <w:r w:rsidR="002714B5" w:rsidRPr="00B34346">
        <w:rPr>
          <w:rFonts w:asciiTheme="minorHAnsi" w:hAnsiTheme="minorHAnsi"/>
          <w:sz w:val="22"/>
          <w:szCs w:val="22"/>
        </w:rPr>
        <w:t>písm. a) zákona 250/2000 Sb., o </w:t>
      </w:r>
      <w:r w:rsidRPr="00B34346">
        <w:rPr>
          <w:rFonts w:asciiTheme="minorHAnsi" w:hAnsiTheme="minorHAnsi"/>
          <w:sz w:val="22"/>
          <w:szCs w:val="22"/>
        </w:rPr>
        <w:t xml:space="preserve">rozpočtových pravidlech územních rozpočtů, ve znění pozdějších předpisů, </w:t>
      </w:r>
      <w:r w:rsidR="00B21C87" w:rsidRPr="00B34346">
        <w:rPr>
          <w:rFonts w:asciiTheme="minorHAnsi" w:hAnsiTheme="minorHAnsi"/>
          <w:sz w:val="22"/>
          <w:szCs w:val="22"/>
        </w:rPr>
        <w:t>s výrokem</w:t>
      </w:r>
      <w:r w:rsidR="00657C2A">
        <w:rPr>
          <w:rFonts w:asciiTheme="minorHAnsi" w:hAnsiTheme="minorHAnsi"/>
          <w:sz w:val="22"/>
          <w:szCs w:val="22"/>
        </w:rPr>
        <w:t>: „</w:t>
      </w:r>
      <w:r w:rsidRPr="00B34346">
        <w:rPr>
          <w:rFonts w:asciiTheme="minorHAnsi" w:hAnsiTheme="minorHAnsi"/>
          <w:sz w:val="22"/>
          <w:szCs w:val="22"/>
        </w:rPr>
        <w:t>souhlasí s celoročním hospodařením, a to bez výhrad“.</w:t>
      </w:r>
    </w:p>
    <w:p w:rsidR="0076329A" w:rsidRPr="00B34346" w:rsidRDefault="0076329A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</w:t>
      </w:r>
      <w:r w:rsidR="00237E19" w:rsidRPr="00B34346">
        <w:rPr>
          <w:rFonts w:asciiTheme="minorHAnsi" w:hAnsiTheme="minorHAnsi" w:cs="Calibri"/>
          <w:color w:val="000000" w:themeColor="text1"/>
          <w:sz w:val="22"/>
          <w:szCs w:val="22"/>
        </w:rPr>
        <w:t>9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</w:t>
      </w:r>
      <w:r w:rsidR="00531C49" w:rsidRPr="00B34346">
        <w:rPr>
          <w:rFonts w:asciiTheme="minorHAnsi" w:hAnsiTheme="minorHAnsi" w:cs="Calibri"/>
          <w:color w:val="000000" w:themeColor="text1"/>
          <w:sz w:val="22"/>
          <w:szCs w:val="22"/>
        </w:rPr>
        <w:t>0</w:t>
      </w:r>
    </w:p>
    <w:p w:rsidR="00F9075B" w:rsidRPr="00B34346" w:rsidRDefault="00F9075B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FC12B9" w:rsidRPr="00B34346" w:rsidRDefault="00E811F2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2</w:t>
      </w:r>
      <w:r w:rsidR="00FC12B9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/</w:t>
      </w:r>
      <w:r w:rsidR="001B2491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11.</w:t>
      </w:r>
      <w:r w:rsidR="001B2491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1</w:t>
      </w:r>
      <w:r w:rsidR="00B61A6B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.</w:t>
      </w:r>
    </w:p>
    <w:p w:rsidR="00E811F2" w:rsidRPr="00B34346" w:rsidRDefault="001B2491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Schvaluje</w:t>
      </w:r>
    </w:p>
    <w:p w:rsidR="007F77BB" w:rsidRPr="00B34346" w:rsidRDefault="007F77BB" w:rsidP="002714B5">
      <w:pPr>
        <w:spacing w:line="20" w:lineRule="atLeast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 w:cs="Calibri"/>
          <w:sz w:val="22"/>
          <w:szCs w:val="22"/>
          <w:lang w:eastAsia="x-none"/>
        </w:rPr>
        <w:t xml:space="preserve">Schvaluje </w:t>
      </w:r>
      <w:r w:rsidRPr="00B34346">
        <w:rPr>
          <w:rFonts w:asciiTheme="minorHAnsi" w:hAnsiTheme="minorHAnsi"/>
          <w:sz w:val="22"/>
          <w:szCs w:val="22"/>
        </w:rPr>
        <w:t>Účetní závěrku obce Zbyslavice sestavenou k rozvahovému dni  31.</w:t>
      </w:r>
      <w:r w:rsidR="00237E19" w:rsidRPr="00B34346">
        <w:rPr>
          <w:rFonts w:asciiTheme="minorHAnsi" w:hAnsiTheme="minorHAnsi"/>
          <w:sz w:val="22"/>
          <w:szCs w:val="22"/>
        </w:rPr>
        <w:t xml:space="preserve"> </w:t>
      </w:r>
      <w:r w:rsidRPr="00B34346">
        <w:rPr>
          <w:rFonts w:asciiTheme="minorHAnsi" w:hAnsiTheme="minorHAnsi"/>
          <w:sz w:val="22"/>
          <w:szCs w:val="22"/>
        </w:rPr>
        <w:t>12.</w:t>
      </w:r>
      <w:r w:rsidR="00237E19" w:rsidRPr="00B34346">
        <w:rPr>
          <w:rFonts w:asciiTheme="minorHAnsi" w:hAnsiTheme="minorHAnsi"/>
          <w:sz w:val="22"/>
          <w:szCs w:val="22"/>
        </w:rPr>
        <w:t xml:space="preserve"> </w:t>
      </w:r>
      <w:r w:rsidRPr="00B34346">
        <w:rPr>
          <w:rFonts w:asciiTheme="minorHAnsi" w:hAnsiTheme="minorHAnsi"/>
          <w:sz w:val="22"/>
          <w:szCs w:val="22"/>
        </w:rPr>
        <w:t xml:space="preserve">2015 na základě předložených účetních výkazů: Rozvahy, Přílohy a Výkazu zisku a ztrát  </w:t>
      </w:r>
    </w:p>
    <w:p w:rsidR="001B2491" w:rsidRPr="00B34346" w:rsidRDefault="001B2491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</w:t>
      </w:r>
      <w:r w:rsidR="00237E19" w:rsidRPr="00B34346">
        <w:rPr>
          <w:rFonts w:asciiTheme="minorHAnsi" w:hAnsiTheme="minorHAnsi" w:cs="Calibri"/>
          <w:color w:val="000000" w:themeColor="text1"/>
          <w:sz w:val="22"/>
          <w:szCs w:val="22"/>
        </w:rPr>
        <w:t>9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</w:t>
      </w:r>
      <w:r w:rsidR="00237E19" w:rsidRPr="00B34346">
        <w:rPr>
          <w:rFonts w:asciiTheme="minorHAnsi" w:hAnsiTheme="minorHAnsi" w:cs="Calibri"/>
          <w:color w:val="000000" w:themeColor="text1"/>
          <w:sz w:val="22"/>
          <w:szCs w:val="22"/>
        </w:rPr>
        <w:t>0</w:t>
      </w:r>
    </w:p>
    <w:p w:rsidR="00F9075B" w:rsidRPr="00B34346" w:rsidRDefault="00F9075B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B61A6B" w:rsidRPr="00B34346" w:rsidRDefault="00E811F2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2</w:t>
      </w:r>
      <w:r w:rsidR="00B61A6B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/</w:t>
      </w:r>
      <w:r w:rsidR="001B2491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12</w:t>
      </w:r>
      <w:r w:rsidR="00B61A6B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.</w:t>
      </w:r>
      <w:r w:rsidR="001B2491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1</w:t>
      </w:r>
      <w:r w:rsidR="00B61A6B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.</w:t>
      </w:r>
    </w:p>
    <w:p w:rsidR="00FC12B9" w:rsidRPr="00B34346" w:rsidRDefault="007F77BB" w:rsidP="002714B5">
      <w:pPr>
        <w:pStyle w:val="Bezmezer"/>
        <w:spacing w:before="0" w:after="0" w:line="20" w:lineRule="atLeast"/>
        <w:rPr>
          <w:rFonts w:asciiTheme="minorHAnsi" w:hAnsiTheme="minorHAnsi" w:cs="Calibri"/>
          <w:b/>
          <w:color w:val="000000" w:themeColor="text1"/>
          <w:sz w:val="22"/>
        </w:rPr>
      </w:pPr>
      <w:r w:rsidRPr="00B34346">
        <w:rPr>
          <w:rFonts w:asciiTheme="minorHAnsi" w:hAnsiTheme="minorHAnsi" w:cs="Calibri"/>
          <w:b/>
          <w:color w:val="000000" w:themeColor="text1"/>
          <w:sz w:val="22"/>
        </w:rPr>
        <w:t>Schvaluje</w:t>
      </w:r>
    </w:p>
    <w:p w:rsidR="00237E19" w:rsidRPr="00B34346" w:rsidRDefault="007F77BB" w:rsidP="002714B5">
      <w:pPr>
        <w:spacing w:line="20" w:lineRule="atLeast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t>Účetní závěrku Základní školy a mateřské školy obce Zbyslavice, příspěvkové organizace sestavenou k rozvahovému dni  31.</w:t>
      </w:r>
      <w:r w:rsidR="00237E19" w:rsidRPr="00B34346">
        <w:rPr>
          <w:rFonts w:asciiTheme="minorHAnsi" w:hAnsiTheme="minorHAnsi"/>
          <w:sz w:val="22"/>
          <w:szCs w:val="22"/>
        </w:rPr>
        <w:t xml:space="preserve"> </w:t>
      </w:r>
      <w:r w:rsidRPr="00B34346">
        <w:rPr>
          <w:rFonts w:asciiTheme="minorHAnsi" w:hAnsiTheme="minorHAnsi"/>
          <w:sz w:val="22"/>
          <w:szCs w:val="22"/>
        </w:rPr>
        <w:t>12.</w:t>
      </w:r>
      <w:r w:rsidR="00237E19" w:rsidRPr="00B34346">
        <w:rPr>
          <w:rFonts w:asciiTheme="minorHAnsi" w:hAnsiTheme="minorHAnsi"/>
          <w:sz w:val="22"/>
          <w:szCs w:val="22"/>
        </w:rPr>
        <w:t xml:space="preserve"> </w:t>
      </w:r>
      <w:r w:rsidRPr="00B34346">
        <w:rPr>
          <w:rFonts w:asciiTheme="minorHAnsi" w:hAnsiTheme="minorHAnsi"/>
          <w:sz w:val="22"/>
          <w:szCs w:val="22"/>
        </w:rPr>
        <w:t>2015</w:t>
      </w:r>
      <w:r w:rsidR="00237E19" w:rsidRPr="00B34346">
        <w:rPr>
          <w:rFonts w:asciiTheme="minorHAnsi" w:hAnsiTheme="minorHAnsi"/>
          <w:sz w:val="22"/>
          <w:szCs w:val="22"/>
        </w:rPr>
        <w:t xml:space="preserve"> na základě předložených účetních</w:t>
      </w:r>
      <w:r w:rsidRPr="00B34346">
        <w:rPr>
          <w:rFonts w:asciiTheme="minorHAnsi" w:hAnsiTheme="minorHAnsi"/>
          <w:sz w:val="22"/>
          <w:szCs w:val="22"/>
        </w:rPr>
        <w:t xml:space="preserve"> výkazů: Rozvahy, Přílohy a Výkazu zisku a ztrát, a hospodářský výsledek Základní školy a mateřské školy obce Zbyslavice, příspěvkové orga</w:t>
      </w:r>
      <w:r w:rsidR="00237E19" w:rsidRPr="00B34346">
        <w:rPr>
          <w:rFonts w:asciiTheme="minorHAnsi" w:hAnsiTheme="minorHAnsi"/>
          <w:sz w:val="22"/>
          <w:szCs w:val="22"/>
        </w:rPr>
        <w:t>nizace za rok 2015, který činil</w:t>
      </w:r>
      <w:r w:rsidRPr="00B34346">
        <w:rPr>
          <w:rFonts w:asciiTheme="minorHAnsi" w:hAnsiTheme="minorHAnsi"/>
          <w:sz w:val="22"/>
          <w:szCs w:val="22"/>
        </w:rPr>
        <w:t xml:space="preserve"> 0,- Kč.</w:t>
      </w:r>
    </w:p>
    <w:p w:rsidR="00237E19" w:rsidRPr="00B34346" w:rsidRDefault="00237E19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9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Zdržel se 0</w:t>
      </w:r>
    </w:p>
    <w:p w:rsidR="007F77BB" w:rsidRPr="00B34346" w:rsidRDefault="007F77BB" w:rsidP="002714B5">
      <w:pPr>
        <w:spacing w:line="20" w:lineRule="atLeast"/>
        <w:jc w:val="both"/>
        <w:rPr>
          <w:rFonts w:asciiTheme="minorHAnsi" w:hAnsiTheme="minorHAnsi"/>
          <w:bCs/>
          <w:sz w:val="22"/>
          <w:szCs w:val="22"/>
        </w:rPr>
      </w:pPr>
    </w:p>
    <w:p w:rsidR="003F2993" w:rsidRPr="00B34346" w:rsidRDefault="00E811F2" w:rsidP="002714B5">
      <w:pPr>
        <w:spacing w:line="20" w:lineRule="atLeast"/>
        <w:jc w:val="both"/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2</w:t>
      </w:r>
      <w:r w:rsidR="003F2993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/</w:t>
      </w:r>
      <w:r w:rsidR="001B2491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13</w:t>
      </w:r>
      <w:r w:rsidR="003F2993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.</w:t>
      </w:r>
      <w:r w:rsidR="001B2491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1</w:t>
      </w:r>
      <w:r w:rsidR="003F2993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.</w:t>
      </w:r>
    </w:p>
    <w:p w:rsidR="00B61A6B" w:rsidRPr="00B34346" w:rsidRDefault="00662F86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Rozhodlo</w:t>
      </w:r>
    </w:p>
    <w:p w:rsidR="002714B5" w:rsidRPr="00B34346" w:rsidRDefault="007F77BB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 w:cs="Calibri"/>
          <w:sz w:val="22"/>
          <w:szCs w:val="22"/>
        </w:rPr>
        <w:t xml:space="preserve">Zastupitelstvo obce </w:t>
      </w:r>
      <w:r w:rsidR="00662F86" w:rsidRPr="00B34346">
        <w:rPr>
          <w:rFonts w:asciiTheme="minorHAnsi" w:hAnsiTheme="minorHAnsi" w:cs="Calibri"/>
          <w:sz w:val="22"/>
          <w:szCs w:val="22"/>
        </w:rPr>
        <w:t xml:space="preserve">rozhodlo poskytnout neinvestiční dotaci </w:t>
      </w:r>
      <w:r w:rsidR="002714B5" w:rsidRPr="00B34346">
        <w:rPr>
          <w:rFonts w:asciiTheme="minorHAnsi" w:hAnsiTheme="minorHAnsi" w:cs="Calibri"/>
          <w:sz w:val="22"/>
          <w:szCs w:val="22"/>
        </w:rPr>
        <w:t xml:space="preserve">z rozpočtu obce Zbyslavice </w:t>
      </w:r>
      <w:r w:rsidR="00662F86" w:rsidRPr="00B34346">
        <w:rPr>
          <w:rFonts w:asciiTheme="minorHAnsi" w:hAnsiTheme="minorHAnsi"/>
          <w:sz w:val="22"/>
          <w:szCs w:val="22"/>
        </w:rPr>
        <w:t>Klub</w:t>
      </w:r>
      <w:r w:rsidR="00662F86" w:rsidRPr="00B34346">
        <w:rPr>
          <w:rFonts w:asciiTheme="minorHAnsi" w:hAnsiTheme="minorHAnsi"/>
          <w:sz w:val="22"/>
          <w:szCs w:val="22"/>
        </w:rPr>
        <w:t>u</w:t>
      </w:r>
      <w:r w:rsidR="00662F86" w:rsidRPr="00B34346">
        <w:rPr>
          <w:rFonts w:asciiTheme="minorHAnsi" w:hAnsiTheme="minorHAnsi"/>
          <w:sz w:val="22"/>
          <w:szCs w:val="22"/>
        </w:rPr>
        <w:t xml:space="preserve"> dříve narozených ve výši 20.000Kč</w:t>
      </w:r>
      <w:r w:rsidR="00662F86" w:rsidRPr="00B34346">
        <w:rPr>
          <w:rFonts w:asciiTheme="minorHAnsi" w:hAnsiTheme="minorHAnsi"/>
          <w:sz w:val="22"/>
          <w:szCs w:val="22"/>
        </w:rPr>
        <w:t xml:space="preserve"> a uzavřít </w:t>
      </w:r>
      <w:r w:rsidR="00662F86" w:rsidRPr="00B34346">
        <w:rPr>
          <w:rFonts w:asciiTheme="minorHAnsi" w:hAnsiTheme="minorHAnsi" w:cs="Calibri"/>
          <w:sz w:val="22"/>
          <w:szCs w:val="22"/>
        </w:rPr>
        <w:t>veřejnoprávní smlouvu s tímto žadatelem. P</w:t>
      </w:r>
      <w:r w:rsidRPr="00B34346">
        <w:rPr>
          <w:rFonts w:asciiTheme="minorHAnsi" w:hAnsiTheme="minorHAnsi" w:cs="Calibri"/>
          <w:sz w:val="22"/>
          <w:szCs w:val="22"/>
        </w:rPr>
        <w:t xml:space="preserve">ověřuje starostku obce k podpisu </w:t>
      </w:r>
      <w:r w:rsidR="00662F86" w:rsidRPr="00B34346">
        <w:rPr>
          <w:rFonts w:asciiTheme="minorHAnsi" w:hAnsiTheme="minorHAnsi" w:cs="Calibri"/>
          <w:sz w:val="22"/>
          <w:szCs w:val="22"/>
        </w:rPr>
        <w:t>této</w:t>
      </w:r>
      <w:r w:rsidRPr="00B34346">
        <w:rPr>
          <w:rFonts w:asciiTheme="minorHAnsi" w:hAnsiTheme="minorHAnsi" w:cs="Calibri"/>
          <w:sz w:val="22"/>
          <w:szCs w:val="22"/>
        </w:rPr>
        <w:t xml:space="preserve"> sml</w:t>
      </w:r>
      <w:r w:rsidR="00662F86" w:rsidRPr="00B34346">
        <w:rPr>
          <w:rFonts w:asciiTheme="minorHAnsi" w:hAnsiTheme="minorHAnsi" w:cs="Calibri"/>
          <w:sz w:val="22"/>
          <w:szCs w:val="22"/>
        </w:rPr>
        <w:t>o</w:t>
      </w:r>
      <w:r w:rsidRPr="00B34346">
        <w:rPr>
          <w:rFonts w:asciiTheme="minorHAnsi" w:hAnsiTheme="minorHAnsi" w:cs="Calibri"/>
          <w:sz w:val="22"/>
          <w:szCs w:val="22"/>
        </w:rPr>
        <w:t>uv</w:t>
      </w:r>
      <w:r w:rsidR="00662F86" w:rsidRPr="00B34346">
        <w:rPr>
          <w:rFonts w:asciiTheme="minorHAnsi" w:hAnsiTheme="minorHAnsi" w:cs="Calibri"/>
          <w:sz w:val="22"/>
          <w:szCs w:val="22"/>
        </w:rPr>
        <w:t>y</w:t>
      </w:r>
      <w:r w:rsidRPr="00B34346">
        <w:rPr>
          <w:rFonts w:asciiTheme="minorHAnsi" w:hAnsiTheme="minorHAnsi" w:cs="Calibri"/>
          <w:sz w:val="22"/>
          <w:szCs w:val="22"/>
        </w:rPr>
        <w:t xml:space="preserve"> pro rok </w:t>
      </w:r>
      <w:r w:rsidRPr="00B34346">
        <w:rPr>
          <w:rFonts w:asciiTheme="minorHAnsi" w:hAnsiTheme="minorHAnsi"/>
          <w:sz w:val="22"/>
          <w:szCs w:val="22"/>
        </w:rPr>
        <w:t xml:space="preserve">2016. </w:t>
      </w:r>
    </w:p>
    <w:p w:rsidR="00346A56" w:rsidRPr="00B34346" w:rsidRDefault="00346A56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9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Zdržel se 0</w:t>
      </w:r>
    </w:p>
    <w:p w:rsidR="002714B5" w:rsidRPr="00B34346" w:rsidRDefault="002714B5" w:rsidP="002714B5">
      <w:pPr>
        <w:spacing w:line="20" w:lineRule="atLeast"/>
        <w:jc w:val="both"/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12/113.</w:t>
      </w:r>
      <w:r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2</w:t>
      </w:r>
      <w:r w:rsidR="007D7A75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.</w:t>
      </w:r>
    </w:p>
    <w:p w:rsidR="002714B5" w:rsidRPr="00B34346" w:rsidRDefault="002714B5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Rozhodlo</w:t>
      </w:r>
    </w:p>
    <w:p w:rsidR="002714B5" w:rsidRPr="00B34346" w:rsidRDefault="002714B5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 w:cs="Calibri"/>
          <w:sz w:val="22"/>
          <w:szCs w:val="22"/>
        </w:rPr>
        <w:t xml:space="preserve">Zastupitelstvo obce rozhodlo poskytnout neinvestiční dotaci z rozpočtu obce Zbyslavice </w:t>
      </w:r>
      <w:r w:rsidR="009D3DBC">
        <w:rPr>
          <w:rFonts w:asciiTheme="minorHAnsi" w:hAnsiTheme="minorHAnsi" w:cs="Calibri"/>
          <w:sz w:val="22"/>
          <w:szCs w:val="22"/>
        </w:rPr>
        <w:t>neziskové organizaci</w:t>
      </w:r>
      <w:r w:rsidR="009D3DBC" w:rsidRPr="00B34346">
        <w:rPr>
          <w:rFonts w:asciiTheme="minorHAnsi" w:hAnsiTheme="minorHAnsi"/>
          <w:sz w:val="22"/>
          <w:szCs w:val="22"/>
        </w:rPr>
        <w:t xml:space="preserve"> </w:t>
      </w:r>
      <w:r w:rsidRPr="00B34346">
        <w:rPr>
          <w:rFonts w:asciiTheme="minorHAnsi" w:hAnsiTheme="minorHAnsi"/>
          <w:sz w:val="22"/>
          <w:szCs w:val="22"/>
        </w:rPr>
        <w:t>Rybářskému spolku</w:t>
      </w:r>
      <w:r w:rsidRPr="00B34346">
        <w:rPr>
          <w:rFonts w:asciiTheme="minorHAnsi" w:hAnsiTheme="minorHAnsi"/>
          <w:sz w:val="22"/>
          <w:szCs w:val="22"/>
        </w:rPr>
        <w:t xml:space="preserve"> Sezina, z. </w:t>
      </w:r>
      <w:proofErr w:type="gramStart"/>
      <w:r w:rsidRPr="00B34346">
        <w:rPr>
          <w:rFonts w:asciiTheme="minorHAnsi" w:hAnsiTheme="minorHAnsi"/>
          <w:sz w:val="22"/>
          <w:szCs w:val="22"/>
        </w:rPr>
        <w:t>s.</w:t>
      </w:r>
      <w:proofErr w:type="gramEnd"/>
      <w:r w:rsidRPr="00B34346">
        <w:rPr>
          <w:rFonts w:asciiTheme="minorHAnsi" w:hAnsiTheme="minorHAnsi"/>
          <w:sz w:val="22"/>
          <w:szCs w:val="22"/>
        </w:rPr>
        <w:t xml:space="preserve"> ve výši 7.000Kč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B34346">
        <w:rPr>
          <w:rFonts w:asciiTheme="minorHAnsi" w:hAnsiTheme="minorHAnsi"/>
          <w:sz w:val="22"/>
          <w:szCs w:val="22"/>
        </w:rPr>
        <w:t xml:space="preserve">a uzavřít </w:t>
      </w:r>
      <w:r w:rsidRPr="00B34346">
        <w:rPr>
          <w:rFonts w:asciiTheme="minorHAnsi" w:hAnsiTheme="minorHAnsi" w:cs="Calibri"/>
          <w:sz w:val="22"/>
          <w:szCs w:val="22"/>
        </w:rPr>
        <w:t xml:space="preserve">veřejnoprávní smlouvu s tímto žadatelem. Pověřuje starostku obce k podpisu této smlouvy pro rok </w:t>
      </w:r>
      <w:r w:rsidRPr="00B34346">
        <w:rPr>
          <w:rFonts w:asciiTheme="minorHAnsi" w:hAnsiTheme="minorHAnsi"/>
          <w:sz w:val="22"/>
          <w:szCs w:val="22"/>
        </w:rPr>
        <w:t xml:space="preserve">2016. </w:t>
      </w:r>
    </w:p>
    <w:p w:rsidR="002714B5" w:rsidRPr="00B34346" w:rsidRDefault="002714B5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9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Zdržel se 0</w:t>
      </w:r>
    </w:p>
    <w:p w:rsidR="002714B5" w:rsidRPr="00B34346" w:rsidRDefault="002714B5" w:rsidP="002714B5">
      <w:pPr>
        <w:spacing w:line="20" w:lineRule="atLeast"/>
        <w:jc w:val="both"/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12/113.</w:t>
      </w:r>
      <w:r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3</w:t>
      </w:r>
      <w:r w:rsidR="007D7A75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.</w:t>
      </w:r>
    </w:p>
    <w:p w:rsidR="002714B5" w:rsidRPr="00B34346" w:rsidRDefault="002714B5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Rozhodlo</w:t>
      </w:r>
    </w:p>
    <w:p w:rsidR="002714B5" w:rsidRPr="00B34346" w:rsidRDefault="002714B5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 w:cs="Calibri"/>
          <w:sz w:val="22"/>
          <w:szCs w:val="22"/>
        </w:rPr>
        <w:t xml:space="preserve">Zastupitelstvo obce rozhodlo poskytnout neinvestiční dotaci z rozpočtu obce Zbyslavice </w:t>
      </w:r>
      <w:r w:rsidRPr="00B34346">
        <w:rPr>
          <w:rFonts w:asciiTheme="minorHAnsi" w:hAnsiTheme="minorHAnsi"/>
          <w:sz w:val="22"/>
          <w:szCs w:val="22"/>
        </w:rPr>
        <w:t>Základní organizaci</w:t>
      </w:r>
      <w:r w:rsidRPr="00B34346">
        <w:rPr>
          <w:rFonts w:asciiTheme="minorHAnsi" w:hAnsiTheme="minorHAnsi"/>
          <w:sz w:val="22"/>
          <w:szCs w:val="22"/>
        </w:rPr>
        <w:t xml:space="preserve"> ČSZ Zbyslavice ve výši </w:t>
      </w:r>
      <w:r w:rsidRPr="00B34346">
        <w:rPr>
          <w:rFonts w:asciiTheme="minorHAnsi" w:hAnsiTheme="minorHAnsi"/>
          <w:sz w:val="22"/>
          <w:szCs w:val="22"/>
        </w:rPr>
        <w:t>4</w:t>
      </w:r>
      <w:r w:rsidRPr="00B34346">
        <w:rPr>
          <w:rFonts w:asciiTheme="minorHAnsi" w:hAnsiTheme="minorHAnsi"/>
          <w:sz w:val="22"/>
          <w:szCs w:val="22"/>
        </w:rPr>
        <w:t>.000Kč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B34346">
        <w:rPr>
          <w:rFonts w:asciiTheme="minorHAnsi" w:hAnsiTheme="minorHAnsi"/>
          <w:sz w:val="22"/>
          <w:szCs w:val="22"/>
        </w:rPr>
        <w:t xml:space="preserve">a uzavřít </w:t>
      </w:r>
      <w:r w:rsidRPr="00B34346">
        <w:rPr>
          <w:rFonts w:asciiTheme="minorHAnsi" w:hAnsiTheme="minorHAnsi" w:cs="Calibri"/>
          <w:sz w:val="22"/>
          <w:szCs w:val="22"/>
        </w:rPr>
        <w:t xml:space="preserve">veřejnoprávní smlouvu s tímto žadatelem. Pověřuje starostku obce k podpisu této smlouvy pro rok </w:t>
      </w:r>
      <w:r w:rsidRPr="00B34346">
        <w:rPr>
          <w:rFonts w:asciiTheme="minorHAnsi" w:hAnsiTheme="minorHAnsi"/>
          <w:sz w:val="22"/>
          <w:szCs w:val="22"/>
        </w:rPr>
        <w:t xml:space="preserve">2016. </w:t>
      </w:r>
    </w:p>
    <w:p w:rsidR="002714B5" w:rsidRPr="00B34346" w:rsidRDefault="002714B5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9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Zdržel se 0</w:t>
      </w:r>
    </w:p>
    <w:p w:rsidR="00B34346" w:rsidRDefault="00B34346">
      <w:pPr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br w:type="page"/>
      </w:r>
    </w:p>
    <w:p w:rsidR="002714B5" w:rsidRPr="00B34346" w:rsidRDefault="002714B5" w:rsidP="002714B5">
      <w:pPr>
        <w:spacing w:line="20" w:lineRule="atLeast"/>
        <w:jc w:val="both"/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lastRenderedPageBreak/>
        <w:t>12/113.</w:t>
      </w:r>
      <w:r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4</w:t>
      </w:r>
      <w:r w:rsidR="007D7A75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.</w:t>
      </w:r>
    </w:p>
    <w:p w:rsidR="002714B5" w:rsidRPr="00B34346" w:rsidRDefault="002714B5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Rozhodlo</w:t>
      </w:r>
    </w:p>
    <w:p w:rsidR="002714B5" w:rsidRPr="00B34346" w:rsidRDefault="002714B5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 w:cs="Calibri"/>
          <w:sz w:val="22"/>
          <w:szCs w:val="22"/>
        </w:rPr>
        <w:t xml:space="preserve">Zastupitelstvo obce rozhodlo poskytnout neinvestiční dotaci z rozpočtu obce Zbyslavice </w:t>
      </w:r>
      <w:r w:rsidR="009D3DBC">
        <w:rPr>
          <w:rFonts w:asciiTheme="minorHAnsi" w:hAnsiTheme="minorHAnsi" w:cs="Calibri"/>
          <w:sz w:val="22"/>
          <w:szCs w:val="22"/>
        </w:rPr>
        <w:t>neziskové organizaci</w:t>
      </w:r>
      <w:r w:rsidR="009D3DBC" w:rsidRPr="00B34346">
        <w:rPr>
          <w:rFonts w:asciiTheme="minorHAnsi" w:hAnsiTheme="minorHAnsi" w:cs="Calibri"/>
          <w:sz w:val="22"/>
          <w:szCs w:val="22"/>
        </w:rPr>
        <w:t xml:space="preserve"> </w:t>
      </w:r>
      <w:r w:rsidRPr="00B34346">
        <w:rPr>
          <w:rFonts w:asciiTheme="minorHAnsi" w:hAnsiTheme="minorHAnsi" w:cs="Calibri"/>
          <w:sz w:val="22"/>
          <w:szCs w:val="22"/>
        </w:rPr>
        <w:t>TJ Sokol Z</w:t>
      </w:r>
      <w:r w:rsidRPr="00B34346">
        <w:rPr>
          <w:rFonts w:asciiTheme="minorHAnsi" w:hAnsiTheme="minorHAnsi"/>
          <w:sz w:val="22"/>
          <w:szCs w:val="22"/>
        </w:rPr>
        <w:t xml:space="preserve">byslavice ve výši </w:t>
      </w:r>
      <w:r w:rsidRPr="00B34346">
        <w:rPr>
          <w:rFonts w:asciiTheme="minorHAnsi" w:hAnsiTheme="minorHAnsi"/>
          <w:sz w:val="22"/>
          <w:szCs w:val="22"/>
        </w:rPr>
        <w:t>35</w:t>
      </w:r>
      <w:r w:rsidRPr="00B34346">
        <w:rPr>
          <w:rFonts w:asciiTheme="minorHAnsi" w:hAnsiTheme="minorHAnsi"/>
          <w:sz w:val="22"/>
          <w:szCs w:val="22"/>
        </w:rPr>
        <w:t>.000Kč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B34346">
        <w:rPr>
          <w:rFonts w:asciiTheme="minorHAnsi" w:hAnsiTheme="minorHAnsi"/>
          <w:sz w:val="22"/>
          <w:szCs w:val="22"/>
        </w:rPr>
        <w:t xml:space="preserve">a uzavřít </w:t>
      </w:r>
      <w:r w:rsidRPr="00B34346">
        <w:rPr>
          <w:rFonts w:asciiTheme="minorHAnsi" w:hAnsiTheme="minorHAnsi" w:cs="Calibri"/>
          <w:sz w:val="22"/>
          <w:szCs w:val="22"/>
        </w:rPr>
        <w:t xml:space="preserve">veřejnoprávní smlouvu s tímto žadatelem. Pověřuje starostku obce k podpisu této smlouvy pro rok </w:t>
      </w:r>
      <w:r w:rsidRPr="00B34346">
        <w:rPr>
          <w:rFonts w:asciiTheme="minorHAnsi" w:hAnsiTheme="minorHAnsi"/>
          <w:sz w:val="22"/>
          <w:szCs w:val="22"/>
        </w:rPr>
        <w:t xml:space="preserve">2016. </w:t>
      </w:r>
    </w:p>
    <w:p w:rsidR="002714B5" w:rsidRPr="00B34346" w:rsidRDefault="002714B5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9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Zdržel se 0</w:t>
      </w:r>
    </w:p>
    <w:p w:rsidR="002714B5" w:rsidRPr="00B34346" w:rsidRDefault="002714B5" w:rsidP="002714B5">
      <w:pPr>
        <w:spacing w:line="20" w:lineRule="atLeast"/>
        <w:jc w:val="both"/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12/113.</w:t>
      </w:r>
      <w:r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5</w:t>
      </w:r>
      <w:r w:rsidR="007D7A75" w:rsidRPr="00B34346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.</w:t>
      </w:r>
    </w:p>
    <w:p w:rsidR="002714B5" w:rsidRPr="00B34346" w:rsidRDefault="002714B5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Rozhodlo</w:t>
      </w:r>
    </w:p>
    <w:p w:rsidR="002714B5" w:rsidRPr="00B34346" w:rsidRDefault="002714B5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 w:cs="Calibri"/>
          <w:sz w:val="22"/>
          <w:szCs w:val="22"/>
        </w:rPr>
        <w:t xml:space="preserve">Zastupitelstvo obce rozhodlo poskytnout neinvestiční dotaci z rozpočtu obce Zbyslavice </w:t>
      </w:r>
      <w:r w:rsidR="009D3DBC">
        <w:rPr>
          <w:rFonts w:asciiTheme="minorHAnsi" w:hAnsiTheme="minorHAnsi" w:cs="Calibri"/>
          <w:sz w:val="22"/>
          <w:szCs w:val="22"/>
        </w:rPr>
        <w:t xml:space="preserve">neziskové organizaci </w:t>
      </w:r>
      <w:r w:rsidRPr="00B34346">
        <w:rPr>
          <w:rFonts w:asciiTheme="minorHAnsi" w:hAnsiTheme="minorHAnsi" w:cs="Calibri"/>
          <w:sz w:val="22"/>
          <w:szCs w:val="22"/>
        </w:rPr>
        <w:t xml:space="preserve">Sluníčko </w:t>
      </w:r>
      <w:r w:rsidRPr="00B34346">
        <w:rPr>
          <w:rFonts w:asciiTheme="minorHAnsi" w:hAnsiTheme="minorHAnsi" w:cs="Calibri"/>
          <w:sz w:val="22"/>
          <w:szCs w:val="22"/>
        </w:rPr>
        <w:t>Z</w:t>
      </w:r>
      <w:r w:rsidRPr="00B34346">
        <w:rPr>
          <w:rFonts w:asciiTheme="minorHAnsi" w:hAnsiTheme="minorHAnsi"/>
          <w:sz w:val="22"/>
          <w:szCs w:val="22"/>
        </w:rPr>
        <w:t>byslavice</w:t>
      </w:r>
      <w:r w:rsidRPr="00B34346">
        <w:rPr>
          <w:rFonts w:asciiTheme="minorHAnsi" w:hAnsiTheme="minorHAnsi"/>
          <w:sz w:val="22"/>
          <w:szCs w:val="22"/>
        </w:rPr>
        <w:t xml:space="preserve">, z. </w:t>
      </w:r>
      <w:proofErr w:type="gramStart"/>
      <w:r w:rsidRPr="00B34346">
        <w:rPr>
          <w:rFonts w:asciiTheme="minorHAnsi" w:hAnsiTheme="minorHAnsi"/>
          <w:sz w:val="22"/>
          <w:szCs w:val="22"/>
        </w:rPr>
        <w:t>s.</w:t>
      </w:r>
      <w:proofErr w:type="gramEnd"/>
      <w:r w:rsidRPr="00B34346">
        <w:rPr>
          <w:rFonts w:asciiTheme="minorHAnsi" w:hAnsiTheme="minorHAnsi"/>
          <w:sz w:val="22"/>
          <w:szCs w:val="22"/>
        </w:rPr>
        <w:t xml:space="preserve"> ve výši </w:t>
      </w:r>
      <w:r w:rsidRPr="00B34346">
        <w:rPr>
          <w:rFonts w:asciiTheme="minorHAnsi" w:hAnsiTheme="minorHAnsi"/>
          <w:sz w:val="22"/>
          <w:szCs w:val="22"/>
        </w:rPr>
        <w:t>10</w:t>
      </w:r>
      <w:r w:rsidRPr="00B34346">
        <w:rPr>
          <w:rFonts w:asciiTheme="minorHAnsi" w:hAnsiTheme="minorHAnsi"/>
          <w:sz w:val="22"/>
          <w:szCs w:val="22"/>
        </w:rPr>
        <w:t>.000Kč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B34346">
        <w:rPr>
          <w:rFonts w:asciiTheme="minorHAnsi" w:hAnsiTheme="minorHAnsi"/>
          <w:sz w:val="22"/>
          <w:szCs w:val="22"/>
        </w:rPr>
        <w:t xml:space="preserve">a uzavřít </w:t>
      </w:r>
      <w:r w:rsidRPr="00B34346">
        <w:rPr>
          <w:rFonts w:asciiTheme="minorHAnsi" w:hAnsiTheme="minorHAnsi" w:cs="Calibri"/>
          <w:sz w:val="22"/>
          <w:szCs w:val="22"/>
        </w:rPr>
        <w:t xml:space="preserve">veřejnoprávní smlouvu s tímto žadatelem. Pověřuje starostku obce k podpisu této smlouvy pro rok </w:t>
      </w:r>
      <w:r w:rsidRPr="00B34346">
        <w:rPr>
          <w:rFonts w:asciiTheme="minorHAnsi" w:hAnsiTheme="minorHAnsi"/>
          <w:sz w:val="22"/>
          <w:szCs w:val="22"/>
        </w:rPr>
        <w:t xml:space="preserve">2016. </w:t>
      </w:r>
    </w:p>
    <w:p w:rsidR="002714B5" w:rsidRPr="00B34346" w:rsidRDefault="002714B5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9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Zdržel se 0</w:t>
      </w:r>
    </w:p>
    <w:p w:rsidR="002714B5" w:rsidRPr="00B34346" w:rsidRDefault="002714B5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:rsidR="00BC7171" w:rsidRPr="00B34346" w:rsidRDefault="00E811F2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2</w:t>
      </w:r>
      <w:r w:rsidR="00BC7171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/</w:t>
      </w:r>
      <w:r w:rsidR="001B2491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14</w:t>
      </w:r>
      <w:r w:rsidR="00BC7171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.1.</w:t>
      </w:r>
    </w:p>
    <w:p w:rsidR="00E811F2" w:rsidRPr="00B34346" w:rsidRDefault="00E811F2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Schvaluje</w:t>
      </w:r>
    </w:p>
    <w:p w:rsidR="00346A56" w:rsidRPr="00B34346" w:rsidRDefault="006D108F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t xml:space="preserve">Zastupitelstvo obce schvaluje přijetí neinvestiční dotace z rozpočtu Moravskoslezského kraje na projekt Naučná stezka Zbyslavice ve výši 82.000,-- Kč a pověřuje starostku obce k podpisu Smlouvy o poskytnutí dotace z rozpočtu MSK. </w:t>
      </w:r>
    </w:p>
    <w:p w:rsidR="00BC7171" w:rsidRPr="00B34346" w:rsidRDefault="00F26FE8" w:rsidP="002714B5">
      <w:pPr>
        <w:pStyle w:val="Odstavecseseznamem"/>
        <w:spacing w:line="20" w:lineRule="atLeast"/>
        <w:ind w:left="0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</w:t>
      </w:r>
      <w:r w:rsidR="00346A56" w:rsidRPr="00B34346">
        <w:rPr>
          <w:rFonts w:asciiTheme="minorHAnsi" w:hAnsiTheme="minorHAnsi" w:cs="Calibri"/>
          <w:color w:val="000000" w:themeColor="text1"/>
          <w:sz w:val="22"/>
          <w:szCs w:val="22"/>
        </w:rPr>
        <w:t>9</w:t>
      </w:r>
      <w:r w:rsidR="001B2491"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="001B2491"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="001B2491"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="00346A56"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="001B2491"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Zdržel se </w:t>
      </w:r>
      <w:r w:rsidR="00346A56" w:rsidRPr="00B34346">
        <w:rPr>
          <w:rFonts w:asciiTheme="minorHAnsi" w:hAnsiTheme="minorHAnsi" w:cs="Calibri"/>
          <w:color w:val="000000" w:themeColor="text1"/>
          <w:sz w:val="22"/>
          <w:szCs w:val="22"/>
        </w:rPr>
        <w:t>0</w:t>
      </w:r>
      <w:r w:rsidR="00510385"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</w:p>
    <w:p w:rsidR="00F9075B" w:rsidRPr="00B34346" w:rsidRDefault="00F9075B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3F2993" w:rsidRPr="00B34346" w:rsidRDefault="00E811F2" w:rsidP="002714B5">
      <w:pPr>
        <w:spacing w:line="20" w:lineRule="atLeast"/>
        <w:jc w:val="both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2</w:t>
      </w:r>
      <w:r w:rsidR="003F2993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/</w:t>
      </w:r>
      <w:r w:rsidR="001B2491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15</w:t>
      </w:r>
      <w:r w:rsidR="003F2993" w:rsidRPr="00B34346">
        <w:rPr>
          <w:rFonts w:asciiTheme="minorHAnsi" w:hAnsiTheme="minorHAnsi" w:cs="Calibri"/>
          <w:b/>
          <w:color w:val="000000" w:themeColor="text1"/>
          <w:sz w:val="22"/>
          <w:szCs w:val="22"/>
        </w:rPr>
        <w:t>.1.</w:t>
      </w:r>
    </w:p>
    <w:p w:rsidR="003F2993" w:rsidRPr="00B34346" w:rsidRDefault="003F2993" w:rsidP="002714B5">
      <w:pPr>
        <w:pStyle w:val="Odstavecseseznamem"/>
        <w:spacing w:line="20" w:lineRule="atLeast"/>
        <w:ind w:left="0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Schvaluje</w:t>
      </w:r>
    </w:p>
    <w:p w:rsidR="007F77BB" w:rsidRPr="00B34346" w:rsidRDefault="007F77BB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t>Zastupitelstvo obc</w:t>
      </w:r>
      <w:r w:rsidR="002714B5" w:rsidRPr="00B34346">
        <w:rPr>
          <w:rFonts w:asciiTheme="minorHAnsi" w:hAnsiTheme="minorHAnsi"/>
          <w:sz w:val="22"/>
          <w:szCs w:val="22"/>
        </w:rPr>
        <w:t>e schvaluje přijetí dotace z Ministerstva pro místní rozvoj</w:t>
      </w:r>
      <w:r w:rsidRPr="00B34346">
        <w:rPr>
          <w:rFonts w:asciiTheme="minorHAnsi" w:hAnsiTheme="minorHAnsi"/>
          <w:sz w:val="22"/>
          <w:szCs w:val="22"/>
        </w:rPr>
        <w:t xml:space="preserve"> na projekt Územní plán Zbyslavice</w:t>
      </w:r>
      <w:r w:rsidR="002714B5" w:rsidRPr="00B34346">
        <w:rPr>
          <w:rFonts w:asciiTheme="minorHAnsi" w:hAnsiTheme="minorHAnsi"/>
          <w:sz w:val="22"/>
          <w:szCs w:val="22"/>
        </w:rPr>
        <w:t xml:space="preserve"> ve výši 294.850tis. Kč. P</w:t>
      </w:r>
      <w:r w:rsidRPr="00B34346">
        <w:rPr>
          <w:rFonts w:asciiTheme="minorHAnsi" w:hAnsiTheme="minorHAnsi"/>
          <w:sz w:val="22"/>
          <w:szCs w:val="22"/>
        </w:rPr>
        <w:t xml:space="preserve">ověřuje starostku obce k podpisu Rozhodnutí o přijetí dotace.  </w:t>
      </w:r>
    </w:p>
    <w:p w:rsidR="003F2993" w:rsidRPr="00B34346" w:rsidRDefault="00F26FE8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</w:t>
      </w:r>
      <w:r w:rsidR="00EF158C" w:rsidRPr="00B34346">
        <w:rPr>
          <w:rFonts w:asciiTheme="minorHAnsi" w:hAnsiTheme="minorHAnsi" w:cs="Calibri"/>
          <w:color w:val="000000" w:themeColor="text1"/>
          <w:sz w:val="22"/>
          <w:szCs w:val="22"/>
        </w:rPr>
        <w:t>9</w:t>
      </w:r>
      <w:r w:rsidR="00510385"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="00510385"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="00510385"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="00510385"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</w:t>
      </w:r>
      <w:r w:rsidR="00EF158C" w:rsidRPr="00B34346">
        <w:rPr>
          <w:rFonts w:asciiTheme="minorHAnsi" w:hAnsiTheme="minorHAnsi" w:cs="Calibri"/>
          <w:color w:val="000000" w:themeColor="text1"/>
          <w:sz w:val="22"/>
          <w:szCs w:val="22"/>
        </w:rPr>
        <w:t>0</w:t>
      </w:r>
      <w:r w:rsidR="00510385"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</w:p>
    <w:p w:rsidR="002714B5" w:rsidRPr="00B34346" w:rsidRDefault="002714B5" w:rsidP="002714B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560095" w:rsidRPr="00B34346" w:rsidRDefault="00E811F2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/>
          <w:b/>
          <w:color w:val="000000" w:themeColor="text1"/>
          <w:sz w:val="22"/>
          <w:szCs w:val="22"/>
        </w:rPr>
        <w:t>2</w:t>
      </w:r>
      <w:r w:rsidR="00560095" w:rsidRPr="00B34346">
        <w:rPr>
          <w:rFonts w:asciiTheme="minorHAnsi" w:hAnsiTheme="minorHAnsi"/>
          <w:b/>
          <w:color w:val="000000" w:themeColor="text1"/>
          <w:sz w:val="22"/>
          <w:szCs w:val="22"/>
        </w:rPr>
        <w:t>/</w:t>
      </w:r>
      <w:r w:rsidR="00EF158C" w:rsidRPr="00B34346">
        <w:rPr>
          <w:rFonts w:asciiTheme="minorHAnsi" w:hAnsiTheme="minorHAnsi"/>
          <w:b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/>
          <w:b/>
          <w:color w:val="000000" w:themeColor="text1"/>
          <w:sz w:val="22"/>
          <w:szCs w:val="22"/>
        </w:rPr>
        <w:t>16</w:t>
      </w:r>
      <w:r w:rsidR="00560095" w:rsidRPr="00B34346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  <w:r w:rsidR="00AC6613" w:rsidRPr="00B34346">
        <w:rPr>
          <w:rFonts w:asciiTheme="minorHAnsi" w:hAnsiTheme="minorHAnsi"/>
          <w:b/>
          <w:color w:val="000000" w:themeColor="text1"/>
          <w:sz w:val="22"/>
          <w:szCs w:val="22"/>
        </w:rPr>
        <w:t>1</w:t>
      </w:r>
      <w:r w:rsidR="00560095" w:rsidRPr="00B34346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</w:p>
    <w:p w:rsidR="00F9075B" w:rsidRPr="00B34346" w:rsidRDefault="007F77BB" w:rsidP="009E709B">
      <w:pPr>
        <w:pStyle w:val="Odstavecseseznamem"/>
        <w:spacing w:line="20" w:lineRule="atLeast"/>
        <w:ind w:left="0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t>Zastupitelstvo obc</w:t>
      </w:r>
      <w:r w:rsidR="009E709B" w:rsidRPr="00B34346">
        <w:rPr>
          <w:rFonts w:asciiTheme="minorHAnsi" w:hAnsiTheme="minorHAnsi"/>
          <w:sz w:val="22"/>
          <w:szCs w:val="22"/>
        </w:rPr>
        <w:t>e schvaluje přijetí dotace z Ministerstva pro místní rozvoj</w:t>
      </w:r>
      <w:r w:rsidRPr="00B34346">
        <w:rPr>
          <w:rFonts w:asciiTheme="minorHAnsi" w:hAnsiTheme="minorHAnsi"/>
          <w:sz w:val="22"/>
          <w:szCs w:val="22"/>
        </w:rPr>
        <w:t xml:space="preserve"> na projekt Obnova křížů a božích muk ve Zbyslavicích</w:t>
      </w:r>
      <w:r w:rsidR="002714B5" w:rsidRPr="00B34346">
        <w:rPr>
          <w:rFonts w:asciiTheme="minorHAnsi" w:hAnsiTheme="minorHAnsi"/>
          <w:sz w:val="22"/>
          <w:szCs w:val="22"/>
        </w:rPr>
        <w:t xml:space="preserve"> ve výši 226.800tis. Kč. </w:t>
      </w:r>
      <w:r w:rsidR="009E709B" w:rsidRPr="00B34346">
        <w:rPr>
          <w:rFonts w:asciiTheme="minorHAnsi" w:hAnsiTheme="minorHAnsi"/>
          <w:sz w:val="22"/>
          <w:szCs w:val="22"/>
        </w:rPr>
        <w:t>P</w:t>
      </w:r>
      <w:r w:rsidRPr="00B34346">
        <w:rPr>
          <w:rFonts w:asciiTheme="minorHAnsi" w:hAnsiTheme="minorHAnsi"/>
          <w:sz w:val="22"/>
          <w:szCs w:val="22"/>
        </w:rPr>
        <w:t xml:space="preserve">ověřuje starostku obce k podpisu Rozhodnutí o přijetí dotace. </w:t>
      </w:r>
    </w:p>
    <w:p w:rsidR="009E709B" w:rsidRPr="00B34346" w:rsidRDefault="009E709B" w:rsidP="009E709B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9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0 </w:t>
      </w:r>
    </w:p>
    <w:p w:rsidR="00F9075B" w:rsidRPr="00B34346" w:rsidRDefault="00F9075B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51591C" w:rsidRPr="00B34346" w:rsidRDefault="009F7588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/>
          <w:b/>
          <w:color w:val="000000" w:themeColor="text1"/>
          <w:sz w:val="22"/>
          <w:szCs w:val="22"/>
        </w:rPr>
        <w:t>2</w:t>
      </w:r>
      <w:r w:rsidR="0051591C" w:rsidRPr="00B34346">
        <w:rPr>
          <w:rFonts w:asciiTheme="minorHAnsi" w:hAnsiTheme="minorHAnsi"/>
          <w:b/>
          <w:color w:val="000000" w:themeColor="text1"/>
          <w:sz w:val="22"/>
          <w:szCs w:val="22"/>
        </w:rPr>
        <w:t>/</w:t>
      </w: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1</w:t>
      </w:r>
      <w:r w:rsidR="007F77BB" w:rsidRPr="00B34346">
        <w:rPr>
          <w:rFonts w:asciiTheme="minorHAnsi" w:hAnsiTheme="minorHAnsi"/>
          <w:b/>
          <w:color w:val="000000" w:themeColor="text1"/>
          <w:sz w:val="22"/>
          <w:szCs w:val="22"/>
        </w:rPr>
        <w:t>17</w:t>
      </w:r>
      <w:r w:rsidR="0051591C" w:rsidRPr="00B34346">
        <w:rPr>
          <w:rFonts w:asciiTheme="minorHAnsi" w:hAnsiTheme="minorHAnsi"/>
          <w:b/>
          <w:color w:val="000000" w:themeColor="text1"/>
          <w:sz w:val="22"/>
          <w:szCs w:val="22"/>
        </w:rPr>
        <w:t>.1.</w:t>
      </w:r>
    </w:p>
    <w:p w:rsidR="00301D2D" w:rsidRPr="00B34346" w:rsidRDefault="007F77BB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 xml:space="preserve">Schvaluje </w:t>
      </w:r>
    </w:p>
    <w:p w:rsidR="007F77BB" w:rsidRPr="00B34346" w:rsidRDefault="007F77BB" w:rsidP="009E709B">
      <w:pPr>
        <w:pStyle w:val="Odstavecseseznamem"/>
        <w:spacing w:line="20" w:lineRule="atLeast"/>
        <w:ind w:left="0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t>Zastupitelstvo obce schvaluje přijetí dotace z MRR na projekt Fitn</w:t>
      </w:r>
      <w:r w:rsidR="009E709B" w:rsidRPr="00B34346">
        <w:rPr>
          <w:rFonts w:asciiTheme="minorHAnsi" w:hAnsiTheme="minorHAnsi"/>
          <w:sz w:val="22"/>
          <w:szCs w:val="22"/>
        </w:rPr>
        <w:t>ess park? Jde to i na malé obci</w:t>
      </w:r>
      <w:r w:rsidRPr="00B34346">
        <w:rPr>
          <w:rFonts w:asciiTheme="minorHAnsi" w:hAnsiTheme="minorHAnsi"/>
          <w:sz w:val="22"/>
          <w:szCs w:val="22"/>
        </w:rPr>
        <w:t xml:space="preserve"> ve</w:t>
      </w:r>
      <w:r w:rsidR="009E709B" w:rsidRPr="00B34346">
        <w:rPr>
          <w:rFonts w:asciiTheme="minorHAnsi" w:hAnsiTheme="minorHAnsi"/>
          <w:sz w:val="22"/>
          <w:szCs w:val="22"/>
        </w:rPr>
        <w:t> </w:t>
      </w:r>
      <w:r w:rsidRPr="00B34346">
        <w:rPr>
          <w:rFonts w:asciiTheme="minorHAnsi" w:hAnsiTheme="minorHAnsi"/>
          <w:sz w:val="22"/>
          <w:szCs w:val="22"/>
        </w:rPr>
        <w:t>výši 393.000tis. Kč</w:t>
      </w:r>
      <w:r w:rsidR="009E709B" w:rsidRPr="00B34346">
        <w:rPr>
          <w:rFonts w:asciiTheme="minorHAnsi" w:hAnsiTheme="minorHAnsi"/>
          <w:sz w:val="22"/>
          <w:szCs w:val="22"/>
        </w:rPr>
        <w:t>. P</w:t>
      </w:r>
      <w:r w:rsidRPr="00B34346">
        <w:rPr>
          <w:rFonts w:asciiTheme="minorHAnsi" w:hAnsiTheme="minorHAnsi"/>
          <w:sz w:val="22"/>
          <w:szCs w:val="22"/>
        </w:rPr>
        <w:t>ověřuje starostku obce k podpisu Rozhodnutí o přijetí dotace.</w:t>
      </w:r>
    </w:p>
    <w:p w:rsidR="009E709B" w:rsidRPr="00B34346" w:rsidRDefault="009E709B" w:rsidP="009E709B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9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0 </w:t>
      </w:r>
    </w:p>
    <w:p w:rsidR="007F77BB" w:rsidRPr="00B34346" w:rsidRDefault="007F77BB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DF449E" w:rsidRPr="00B34346" w:rsidRDefault="00DF449E" w:rsidP="002714B5">
      <w:pPr>
        <w:spacing w:line="20" w:lineRule="atLeast"/>
        <w:jc w:val="both"/>
        <w:rPr>
          <w:rFonts w:asciiTheme="minorHAnsi" w:hAnsiTheme="minorHAnsi"/>
          <w:b/>
          <w:sz w:val="22"/>
          <w:szCs w:val="22"/>
        </w:rPr>
      </w:pPr>
      <w:r w:rsidRPr="00B34346">
        <w:rPr>
          <w:rFonts w:asciiTheme="minorHAnsi" w:hAnsiTheme="minorHAnsi"/>
          <w:b/>
          <w:sz w:val="22"/>
          <w:szCs w:val="22"/>
        </w:rPr>
        <w:t>12/118.1.</w:t>
      </w:r>
    </w:p>
    <w:p w:rsidR="00DF449E" w:rsidRPr="00B34346" w:rsidRDefault="00DF449E" w:rsidP="002714B5">
      <w:pPr>
        <w:spacing w:line="20" w:lineRule="atLeast"/>
        <w:jc w:val="both"/>
        <w:rPr>
          <w:rFonts w:asciiTheme="minorHAnsi" w:hAnsiTheme="minorHAnsi"/>
          <w:b/>
          <w:sz w:val="22"/>
          <w:szCs w:val="22"/>
        </w:rPr>
      </w:pPr>
      <w:r w:rsidRPr="00B34346">
        <w:rPr>
          <w:rFonts w:asciiTheme="minorHAnsi" w:hAnsiTheme="minorHAnsi"/>
          <w:b/>
          <w:sz w:val="22"/>
          <w:szCs w:val="22"/>
        </w:rPr>
        <w:t>Schvaluje</w:t>
      </w:r>
    </w:p>
    <w:p w:rsidR="005C652C" w:rsidRPr="00B34346" w:rsidRDefault="005C652C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t xml:space="preserve">Zastupitelstvo obce schvaluje přijetí investiční dotace a uzavření smlouvy z rozpočtu Moravskoslezského kraje na projekt Rekonstrukce Obecního domu Zbyslavice ve výši 300.000,-- Kč. </w:t>
      </w:r>
    </w:p>
    <w:p w:rsidR="005C652C" w:rsidRPr="00B34346" w:rsidRDefault="005C652C" w:rsidP="002714B5">
      <w:pPr>
        <w:pStyle w:val="Odstavecseseznamem"/>
        <w:spacing w:line="20" w:lineRule="atLeast"/>
        <w:ind w:left="0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t xml:space="preserve">Pověřuje starostku obce k podpisu Smlouvy o poskytnutí dotace z rozpočtu MSK. </w:t>
      </w:r>
    </w:p>
    <w:p w:rsidR="009E709B" w:rsidRPr="00B34346" w:rsidRDefault="009E709B" w:rsidP="009E709B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>8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>1 – Ing. Alois Vavrečka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</w:p>
    <w:p w:rsidR="00E520A6" w:rsidRPr="00B34346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E520A6" w:rsidRPr="00B34346" w:rsidRDefault="00E520A6" w:rsidP="00E520A6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12/119.1</w:t>
      </w:r>
    </w:p>
    <w:p w:rsidR="00E520A6" w:rsidRPr="00B34346" w:rsidRDefault="00E520A6" w:rsidP="00E520A6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Schvaluje</w:t>
      </w:r>
    </w:p>
    <w:p w:rsidR="00E520A6" w:rsidRPr="00B34346" w:rsidRDefault="00E520A6" w:rsidP="00B34346">
      <w:pPr>
        <w:spacing w:line="20" w:lineRule="atLeast"/>
        <w:jc w:val="both"/>
        <w:rPr>
          <w:rFonts w:asciiTheme="minorHAnsi" w:hAnsiTheme="minorHAnsi" w:cs="Calibri"/>
          <w:sz w:val="22"/>
          <w:szCs w:val="22"/>
          <w:lang w:eastAsia="x-none"/>
        </w:rPr>
      </w:pPr>
      <w:r w:rsidRPr="00B34346">
        <w:rPr>
          <w:rFonts w:asciiTheme="minorHAnsi" w:hAnsiTheme="minorHAnsi" w:cs="Calibri"/>
          <w:sz w:val="22"/>
          <w:szCs w:val="22"/>
          <w:lang w:eastAsia="x-none"/>
        </w:rPr>
        <w:t xml:space="preserve">Zastupitelstvo obce schvaluje </w:t>
      </w:r>
      <w:r w:rsidRPr="00B34346">
        <w:rPr>
          <w:rFonts w:asciiTheme="minorHAnsi" w:hAnsiTheme="minorHAnsi" w:cs="Calibri"/>
          <w:sz w:val="22"/>
          <w:szCs w:val="22"/>
          <w:lang w:eastAsia="x-none"/>
        </w:rPr>
        <w:t xml:space="preserve">zhotovitele fitness prvků společnost Longvet s.r.o., Ostrovského 952/30, </w:t>
      </w:r>
      <w:r w:rsidR="00B34346" w:rsidRPr="00B34346">
        <w:rPr>
          <w:rFonts w:asciiTheme="minorHAnsi" w:hAnsiTheme="minorHAnsi" w:cs="Calibri"/>
          <w:sz w:val="22"/>
          <w:szCs w:val="22"/>
          <w:lang w:eastAsia="x-none"/>
        </w:rPr>
        <w:t>736 01 Havířov - Město</w:t>
      </w:r>
      <w:r w:rsidRPr="00B34346">
        <w:rPr>
          <w:rFonts w:asciiTheme="minorHAnsi" w:hAnsiTheme="minorHAnsi" w:cs="Calibri"/>
          <w:sz w:val="22"/>
          <w:szCs w:val="22"/>
          <w:lang w:eastAsia="x-none"/>
        </w:rPr>
        <w:t xml:space="preserve">. Pověřuje starostku obce k podpisu Smlouvy o dílo. </w:t>
      </w:r>
    </w:p>
    <w:p w:rsidR="00E520A6" w:rsidRPr="00B34346" w:rsidRDefault="00E520A6" w:rsidP="00E520A6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</w:t>
      </w:r>
      <w:r w:rsidR="00B34346" w:rsidRPr="00B34346">
        <w:rPr>
          <w:rFonts w:asciiTheme="minorHAnsi" w:hAnsiTheme="minorHAnsi" w:cs="Calibri"/>
          <w:color w:val="000000" w:themeColor="text1"/>
          <w:sz w:val="22"/>
          <w:szCs w:val="22"/>
        </w:rPr>
        <w:t>9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</w:t>
      </w:r>
      <w:r w:rsidR="00B34346" w:rsidRPr="00B34346">
        <w:rPr>
          <w:rFonts w:asciiTheme="minorHAnsi" w:hAnsiTheme="minorHAnsi" w:cs="Calibri"/>
          <w:color w:val="000000" w:themeColor="text1"/>
          <w:sz w:val="22"/>
          <w:szCs w:val="22"/>
        </w:rPr>
        <w:t>0</w:t>
      </w:r>
    </w:p>
    <w:p w:rsidR="00B34346" w:rsidRDefault="00B34346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br w:type="page"/>
      </w:r>
    </w:p>
    <w:p w:rsidR="00DF449E" w:rsidRPr="00B34346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lastRenderedPageBreak/>
        <w:t>12/120</w:t>
      </w:r>
      <w:r w:rsidR="002C14F3" w:rsidRPr="00B34346">
        <w:rPr>
          <w:rFonts w:asciiTheme="minorHAnsi" w:hAnsiTheme="minorHAnsi"/>
          <w:b/>
          <w:color w:val="000000" w:themeColor="text1"/>
          <w:sz w:val="22"/>
          <w:szCs w:val="22"/>
        </w:rPr>
        <w:t>.1</w:t>
      </w:r>
    </w:p>
    <w:p w:rsidR="002C14F3" w:rsidRPr="00B34346" w:rsidRDefault="002C14F3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Schvaluje</w:t>
      </w:r>
    </w:p>
    <w:p w:rsidR="002C14F3" w:rsidRPr="00B34346" w:rsidRDefault="002C14F3" w:rsidP="00B34346">
      <w:pPr>
        <w:spacing w:line="20" w:lineRule="atLeast"/>
        <w:jc w:val="both"/>
        <w:rPr>
          <w:rFonts w:asciiTheme="minorHAnsi" w:hAnsiTheme="minorHAnsi" w:cs="Calibri"/>
          <w:sz w:val="22"/>
          <w:szCs w:val="22"/>
          <w:lang w:eastAsia="x-none"/>
        </w:rPr>
      </w:pPr>
      <w:r w:rsidRPr="00B34346">
        <w:rPr>
          <w:rFonts w:asciiTheme="minorHAnsi" w:hAnsiTheme="minorHAnsi" w:cs="Calibri"/>
          <w:sz w:val="22"/>
          <w:szCs w:val="22"/>
          <w:lang w:eastAsia="x-none"/>
        </w:rPr>
        <w:t xml:space="preserve">Zastupitelstvo obce schvaluje </w:t>
      </w:r>
      <w:proofErr w:type="spellStart"/>
      <w:r w:rsidR="003F7C1E" w:rsidRPr="00B34346">
        <w:rPr>
          <w:rFonts w:asciiTheme="minorHAnsi" w:hAnsiTheme="minorHAnsi" w:cs="Calibri"/>
          <w:sz w:val="22"/>
          <w:szCs w:val="22"/>
          <w:lang w:eastAsia="x-none"/>
        </w:rPr>
        <w:t>MgA</w:t>
      </w:r>
      <w:proofErr w:type="spellEnd"/>
      <w:r w:rsidR="003F7C1E" w:rsidRPr="00B34346">
        <w:rPr>
          <w:rFonts w:asciiTheme="minorHAnsi" w:hAnsiTheme="minorHAnsi" w:cs="Calibri"/>
          <w:sz w:val="22"/>
          <w:szCs w:val="22"/>
          <w:lang w:eastAsia="x-none"/>
        </w:rPr>
        <w:t xml:space="preserve">. Jakub Gajdu, akademického sochaře a restaurátora </w:t>
      </w:r>
      <w:r w:rsidRPr="00B34346">
        <w:rPr>
          <w:rFonts w:asciiTheme="minorHAnsi" w:hAnsiTheme="minorHAnsi" w:cs="Calibri"/>
          <w:sz w:val="22"/>
          <w:szCs w:val="22"/>
          <w:lang w:eastAsia="x-none"/>
        </w:rPr>
        <w:t xml:space="preserve">na obnovu tří kusů křížů v obci Zbyslavice. Pověřuje starostku obce k podpisu Smlouvy o dílo. </w:t>
      </w:r>
    </w:p>
    <w:p w:rsidR="003F7C1E" w:rsidRPr="00B34346" w:rsidRDefault="003F7C1E" w:rsidP="003F7C1E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>8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>1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>– Ing. Zdeněk Besta</w:t>
      </w:r>
    </w:p>
    <w:p w:rsidR="003F7C1E" w:rsidRPr="00B34346" w:rsidRDefault="003F7C1E" w:rsidP="003F7C1E">
      <w:pPr>
        <w:spacing w:line="20" w:lineRule="atLeast"/>
        <w:jc w:val="both"/>
        <w:rPr>
          <w:rFonts w:asciiTheme="minorHAnsi" w:hAnsiTheme="minorHAnsi" w:cs="Calibri"/>
          <w:sz w:val="22"/>
          <w:szCs w:val="22"/>
          <w:lang w:eastAsia="x-none"/>
        </w:rPr>
      </w:pPr>
    </w:p>
    <w:p w:rsidR="002C14F3" w:rsidRPr="00B34346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12/121</w:t>
      </w:r>
      <w:r w:rsidR="002C14F3" w:rsidRPr="00B34346">
        <w:rPr>
          <w:rFonts w:asciiTheme="minorHAnsi" w:hAnsiTheme="minorHAnsi"/>
          <w:b/>
          <w:color w:val="000000" w:themeColor="text1"/>
          <w:sz w:val="22"/>
          <w:szCs w:val="22"/>
        </w:rPr>
        <w:t>.1.</w:t>
      </w:r>
    </w:p>
    <w:p w:rsidR="002C14F3" w:rsidRPr="00B34346" w:rsidRDefault="002C14F3" w:rsidP="002714B5">
      <w:pPr>
        <w:spacing w:line="20" w:lineRule="atLeast"/>
        <w:jc w:val="both"/>
        <w:rPr>
          <w:rFonts w:asciiTheme="minorHAnsi" w:hAnsiTheme="minorHAnsi"/>
          <w:b/>
          <w:sz w:val="22"/>
          <w:szCs w:val="22"/>
        </w:rPr>
      </w:pPr>
      <w:r w:rsidRPr="00B34346">
        <w:rPr>
          <w:rFonts w:asciiTheme="minorHAnsi" w:hAnsiTheme="minorHAnsi"/>
          <w:b/>
          <w:sz w:val="22"/>
          <w:szCs w:val="22"/>
        </w:rPr>
        <w:t>Bere na vědomí</w:t>
      </w:r>
    </w:p>
    <w:p w:rsidR="002C14F3" w:rsidRPr="00B34346" w:rsidRDefault="00B3434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Zastupitelstvo bere na vědomí i</w:t>
      </w:r>
      <w:r w:rsidR="002C14F3" w:rsidRPr="00B34346">
        <w:rPr>
          <w:rFonts w:asciiTheme="minorHAnsi" w:hAnsiTheme="minorHAnsi"/>
          <w:sz w:val="22"/>
          <w:szCs w:val="22"/>
        </w:rPr>
        <w:t>nformace o opravách obecních budov – šatny TJ Sokol, Obecní dům Zbyslavice</w:t>
      </w:r>
      <w:r>
        <w:rPr>
          <w:rFonts w:asciiTheme="minorHAnsi" w:hAnsiTheme="minorHAnsi"/>
          <w:sz w:val="22"/>
          <w:szCs w:val="22"/>
        </w:rPr>
        <w:t>, budova prodejny potravin.</w:t>
      </w:r>
    </w:p>
    <w:p w:rsidR="002C14F3" w:rsidRPr="00B34346" w:rsidRDefault="002C14F3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C14F3" w:rsidRPr="00B34346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12/122</w:t>
      </w:r>
      <w:r w:rsidR="002C14F3" w:rsidRPr="00B34346">
        <w:rPr>
          <w:rFonts w:asciiTheme="minorHAnsi" w:hAnsiTheme="minorHAnsi"/>
          <w:b/>
          <w:color w:val="000000" w:themeColor="text1"/>
          <w:sz w:val="22"/>
          <w:szCs w:val="22"/>
        </w:rPr>
        <w:t>.1.</w:t>
      </w:r>
    </w:p>
    <w:p w:rsidR="002C14F3" w:rsidRPr="00B34346" w:rsidRDefault="002C14F3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Bere na vědomí</w:t>
      </w:r>
    </w:p>
    <w:p w:rsidR="002C14F3" w:rsidRPr="00B34346" w:rsidRDefault="002C14F3" w:rsidP="002714B5">
      <w:pPr>
        <w:spacing w:line="20" w:lineRule="atLeast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t xml:space="preserve">Zastupitelstvo obce bere na vědomí čerpání rozpočtu za období 1 – 3/2016. </w:t>
      </w:r>
    </w:p>
    <w:p w:rsidR="002C14F3" w:rsidRPr="00B34346" w:rsidRDefault="002C14F3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2C14F3" w:rsidRPr="00B34346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12/123</w:t>
      </w:r>
      <w:r w:rsidR="002C14F3" w:rsidRPr="00B34346">
        <w:rPr>
          <w:rFonts w:asciiTheme="minorHAnsi" w:hAnsiTheme="minorHAnsi"/>
          <w:b/>
          <w:color w:val="000000" w:themeColor="text1"/>
          <w:sz w:val="22"/>
          <w:szCs w:val="22"/>
        </w:rPr>
        <w:t>.1</w:t>
      </w:r>
    </w:p>
    <w:p w:rsidR="002C14F3" w:rsidRPr="00B34346" w:rsidRDefault="002C14F3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Schvaluje</w:t>
      </w:r>
    </w:p>
    <w:p w:rsidR="002C14F3" w:rsidRPr="00B34346" w:rsidRDefault="007D7A75" w:rsidP="007D7A75">
      <w:pPr>
        <w:spacing w:line="20" w:lineRule="atLeast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t xml:space="preserve">Rozpočtové </w:t>
      </w:r>
      <w:r w:rsidR="002C14F3" w:rsidRPr="00B34346">
        <w:rPr>
          <w:rFonts w:asciiTheme="minorHAnsi" w:hAnsiTheme="minorHAnsi"/>
          <w:sz w:val="22"/>
          <w:szCs w:val="22"/>
        </w:rPr>
        <w:t xml:space="preserve">opatření č. 1/2016 </w:t>
      </w:r>
      <w:r w:rsidRPr="00B34346">
        <w:rPr>
          <w:rFonts w:asciiTheme="minorHAnsi" w:hAnsiTheme="minorHAnsi"/>
          <w:sz w:val="22"/>
          <w:szCs w:val="22"/>
        </w:rPr>
        <w:t xml:space="preserve">– navýšení v příjmové i výdajové části činí v celkové částce 1.848.808,00Kč. </w:t>
      </w:r>
      <w:r w:rsidR="004651F1">
        <w:rPr>
          <w:rFonts w:asciiTheme="minorHAnsi" w:hAnsiTheme="minorHAnsi"/>
          <w:sz w:val="22"/>
          <w:szCs w:val="22"/>
        </w:rPr>
        <w:t>Po </w:t>
      </w:r>
      <w:bookmarkStart w:id="0" w:name="_GoBack"/>
      <w:bookmarkEnd w:id="0"/>
      <w:r w:rsidR="004651F1">
        <w:rPr>
          <w:rFonts w:asciiTheme="minorHAnsi" w:hAnsiTheme="minorHAnsi"/>
          <w:sz w:val="22"/>
          <w:szCs w:val="22"/>
        </w:rPr>
        <w:t>rozpočtovém opatření činí c</w:t>
      </w:r>
      <w:r w:rsidRPr="00B34346">
        <w:rPr>
          <w:rFonts w:asciiTheme="minorHAnsi" w:hAnsiTheme="minorHAnsi"/>
          <w:sz w:val="22"/>
          <w:szCs w:val="22"/>
        </w:rPr>
        <w:t>elkové příjmy 8.382.808,- Kč, celkové výdajové</w:t>
      </w:r>
      <w:r w:rsidR="002C14F3" w:rsidRPr="00B34346">
        <w:rPr>
          <w:rFonts w:asciiTheme="minorHAnsi" w:hAnsiTheme="minorHAnsi"/>
          <w:sz w:val="22"/>
          <w:szCs w:val="22"/>
        </w:rPr>
        <w:t xml:space="preserve"> 1</w:t>
      </w:r>
      <w:r w:rsidRPr="00B34346">
        <w:rPr>
          <w:rFonts w:asciiTheme="minorHAnsi" w:hAnsiTheme="minorHAnsi"/>
          <w:sz w:val="22"/>
          <w:szCs w:val="22"/>
        </w:rPr>
        <w:t xml:space="preserve">3.382.808,- Kč a financování </w:t>
      </w:r>
      <w:r w:rsidR="002C14F3" w:rsidRPr="00B34346">
        <w:rPr>
          <w:rFonts w:asciiTheme="minorHAnsi" w:hAnsiTheme="minorHAnsi"/>
          <w:sz w:val="22"/>
          <w:szCs w:val="22"/>
        </w:rPr>
        <w:t>5</w:t>
      </w:r>
      <w:r w:rsidRPr="00B34346">
        <w:rPr>
          <w:rFonts w:asciiTheme="minorHAnsi" w:hAnsiTheme="minorHAnsi"/>
          <w:sz w:val="22"/>
          <w:szCs w:val="22"/>
        </w:rPr>
        <w:t>.0</w:t>
      </w:r>
      <w:r w:rsidR="002C14F3" w:rsidRPr="00B34346">
        <w:rPr>
          <w:rFonts w:asciiTheme="minorHAnsi" w:hAnsiTheme="minorHAnsi"/>
          <w:sz w:val="22"/>
          <w:szCs w:val="22"/>
        </w:rPr>
        <w:t>00 000,- Kč.</w:t>
      </w:r>
    </w:p>
    <w:p w:rsidR="007D7A75" w:rsidRPr="00B34346" w:rsidRDefault="007D7A75" w:rsidP="007D7A7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9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0 </w:t>
      </w:r>
    </w:p>
    <w:p w:rsidR="002C14F3" w:rsidRPr="00B34346" w:rsidRDefault="002C14F3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2C14F3" w:rsidRPr="00B34346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12/124</w:t>
      </w:r>
      <w:r w:rsidR="002C14F3" w:rsidRPr="00B34346">
        <w:rPr>
          <w:rFonts w:asciiTheme="minorHAnsi" w:hAnsiTheme="minorHAnsi"/>
          <w:b/>
          <w:color w:val="000000" w:themeColor="text1"/>
          <w:sz w:val="22"/>
          <w:szCs w:val="22"/>
        </w:rPr>
        <w:t>.1</w:t>
      </w:r>
    </w:p>
    <w:p w:rsidR="002C14F3" w:rsidRPr="00B34346" w:rsidRDefault="002C14F3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Souhlasí</w:t>
      </w:r>
    </w:p>
    <w:p w:rsidR="002C14F3" w:rsidRPr="00B34346" w:rsidRDefault="002C14F3" w:rsidP="007D7A75">
      <w:pPr>
        <w:spacing w:line="20" w:lineRule="atLeast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t xml:space="preserve">Zastupitelstvo obce souhlasí se záměrem prodloužení vodovodního řadu na </w:t>
      </w:r>
      <w:proofErr w:type="spellStart"/>
      <w:proofErr w:type="gramStart"/>
      <w:r w:rsidRPr="00B34346">
        <w:rPr>
          <w:rFonts w:asciiTheme="minorHAnsi" w:hAnsiTheme="minorHAnsi"/>
          <w:sz w:val="22"/>
          <w:szCs w:val="22"/>
        </w:rPr>
        <w:t>p.č</w:t>
      </w:r>
      <w:proofErr w:type="spellEnd"/>
      <w:r w:rsidRPr="00B34346">
        <w:rPr>
          <w:rFonts w:asciiTheme="minorHAnsi" w:hAnsiTheme="minorHAnsi"/>
          <w:sz w:val="22"/>
          <w:szCs w:val="22"/>
        </w:rPr>
        <w:t>.</w:t>
      </w:r>
      <w:proofErr w:type="gramEnd"/>
      <w:r w:rsidRPr="00B34346">
        <w:rPr>
          <w:rFonts w:asciiTheme="minorHAnsi" w:hAnsiTheme="minorHAnsi"/>
          <w:sz w:val="22"/>
          <w:szCs w:val="22"/>
        </w:rPr>
        <w:t xml:space="preserve"> 228/6 v </w:t>
      </w:r>
      <w:proofErr w:type="spellStart"/>
      <w:r w:rsidRPr="00B34346">
        <w:rPr>
          <w:rFonts w:asciiTheme="minorHAnsi" w:hAnsiTheme="minorHAnsi"/>
          <w:sz w:val="22"/>
          <w:szCs w:val="22"/>
        </w:rPr>
        <w:t>k.ú</w:t>
      </w:r>
      <w:proofErr w:type="spellEnd"/>
      <w:r w:rsidRPr="00B34346">
        <w:rPr>
          <w:rFonts w:asciiTheme="minorHAnsi" w:hAnsiTheme="minorHAnsi"/>
          <w:sz w:val="22"/>
          <w:szCs w:val="22"/>
        </w:rPr>
        <w:t>. Zbyslavice</w:t>
      </w:r>
      <w:r w:rsidR="007D7A75" w:rsidRPr="00B34346">
        <w:rPr>
          <w:rFonts w:asciiTheme="minorHAnsi" w:hAnsiTheme="minorHAnsi"/>
          <w:sz w:val="22"/>
          <w:szCs w:val="22"/>
        </w:rPr>
        <w:t xml:space="preserve"> s tím, že investorem stavby bude obec Zbyslavice</w:t>
      </w:r>
      <w:r w:rsidRPr="00B34346">
        <w:rPr>
          <w:rFonts w:asciiTheme="minorHAnsi" w:hAnsiTheme="minorHAnsi"/>
          <w:sz w:val="22"/>
          <w:szCs w:val="22"/>
        </w:rPr>
        <w:t xml:space="preserve">. </w:t>
      </w:r>
    </w:p>
    <w:p w:rsidR="007D7A75" w:rsidRPr="00B34346" w:rsidRDefault="007D7A75" w:rsidP="007D7A75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9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0 </w:t>
      </w:r>
    </w:p>
    <w:p w:rsidR="002C14F3" w:rsidRPr="00B34346" w:rsidRDefault="002C14F3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C14F3" w:rsidRPr="00B34346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12/125</w:t>
      </w:r>
      <w:r w:rsidR="002C14F3" w:rsidRPr="00B34346">
        <w:rPr>
          <w:rFonts w:asciiTheme="minorHAnsi" w:hAnsiTheme="minorHAnsi"/>
          <w:b/>
          <w:color w:val="000000" w:themeColor="text1"/>
          <w:sz w:val="22"/>
          <w:szCs w:val="22"/>
        </w:rPr>
        <w:t>.1.</w:t>
      </w:r>
    </w:p>
    <w:p w:rsidR="002C14F3" w:rsidRPr="00B34346" w:rsidRDefault="002C14F3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Schvaluje</w:t>
      </w:r>
    </w:p>
    <w:p w:rsidR="002C14F3" w:rsidRPr="00B34346" w:rsidRDefault="002C14F3" w:rsidP="007D7A75">
      <w:pPr>
        <w:spacing w:line="20" w:lineRule="atLeast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t>Zastupitelstvo obce ve smyslu § 84 odst. 2 písm. f) zákona č. 128/2000 Sb., o obcích (obecní zřízení), ve znění pozdějších předpisů, jakožto akcionář společnosti ASO</w:t>
      </w:r>
      <w:r w:rsidR="007D7A75" w:rsidRPr="00B34346">
        <w:rPr>
          <w:rFonts w:asciiTheme="minorHAnsi" w:hAnsiTheme="minorHAnsi"/>
          <w:sz w:val="22"/>
          <w:szCs w:val="22"/>
        </w:rPr>
        <w:t>MPO, a.s., se sídlem Životice u </w:t>
      </w:r>
      <w:r w:rsidRPr="00B34346">
        <w:rPr>
          <w:rFonts w:asciiTheme="minorHAnsi" w:hAnsiTheme="minorHAnsi"/>
          <w:sz w:val="22"/>
          <w:szCs w:val="22"/>
        </w:rPr>
        <w:t xml:space="preserve">Nového Jičína 194, PSČ 742 72,  IČ 258 72 826, deleguje jako zástupce obce pro výkon všech práv akcionáře paní Regínu </w:t>
      </w:r>
      <w:proofErr w:type="spellStart"/>
      <w:r w:rsidRPr="00B34346">
        <w:rPr>
          <w:rFonts w:asciiTheme="minorHAnsi" w:hAnsiTheme="minorHAnsi"/>
          <w:sz w:val="22"/>
          <w:szCs w:val="22"/>
        </w:rPr>
        <w:t>Vřeskou</w:t>
      </w:r>
      <w:proofErr w:type="spellEnd"/>
      <w:r w:rsidRPr="00B34346">
        <w:rPr>
          <w:rFonts w:asciiTheme="minorHAnsi" w:hAnsiTheme="minorHAnsi"/>
          <w:sz w:val="22"/>
          <w:szCs w:val="22"/>
        </w:rPr>
        <w:t>, nar. 10. 2. 1967, bytem Hlavní 79, 742 83 Zbyslavice</w:t>
      </w:r>
      <w:r w:rsidR="00B34346">
        <w:rPr>
          <w:rFonts w:asciiTheme="minorHAnsi" w:hAnsiTheme="minorHAnsi"/>
          <w:sz w:val="22"/>
          <w:szCs w:val="22"/>
        </w:rPr>
        <w:t xml:space="preserve">. </w:t>
      </w:r>
      <w:r w:rsidRPr="00B34346">
        <w:rPr>
          <w:rFonts w:asciiTheme="minorHAnsi" w:hAnsiTheme="minorHAnsi"/>
          <w:sz w:val="22"/>
          <w:szCs w:val="22"/>
        </w:rPr>
        <w:t>Delegace zástupce obce, jakožto zástupce akcionáře, je určena k výkonu všech práv akcionáře jménem akcionáře na valné hromadě konané dne 2</w:t>
      </w:r>
      <w:r w:rsidR="00260FAD" w:rsidRPr="00B34346">
        <w:rPr>
          <w:rFonts w:asciiTheme="minorHAnsi" w:hAnsiTheme="minorHAnsi"/>
          <w:sz w:val="22"/>
          <w:szCs w:val="22"/>
        </w:rPr>
        <w:t>6</w:t>
      </w:r>
      <w:r w:rsidRPr="00B34346">
        <w:rPr>
          <w:rFonts w:asciiTheme="minorHAnsi" w:hAnsiTheme="minorHAnsi"/>
          <w:sz w:val="22"/>
          <w:szCs w:val="22"/>
        </w:rPr>
        <w:t>. 5. 201</w:t>
      </w:r>
      <w:r w:rsidR="00260FAD" w:rsidRPr="00B34346">
        <w:rPr>
          <w:rFonts w:asciiTheme="minorHAnsi" w:hAnsiTheme="minorHAnsi"/>
          <w:sz w:val="22"/>
          <w:szCs w:val="22"/>
        </w:rPr>
        <w:t>6</w:t>
      </w:r>
      <w:r w:rsidRPr="00B34346">
        <w:rPr>
          <w:rFonts w:asciiTheme="minorHAnsi" w:hAnsiTheme="minorHAnsi"/>
          <w:sz w:val="22"/>
          <w:szCs w:val="22"/>
        </w:rPr>
        <w:t>, a to k</w:t>
      </w:r>
      <w:r w:rsidR="007D7A75" w:rsidRPr="00B34346">
        <w:rPr>
          <w:rFonts w:asciiTheme="minorHAnsi" w:hAnsiTheme="minorHAnsi"/>
          <w:sz w:val="22"/>
          <w:szCs w:val="22"/>
        </w:rPr>
        <w:t> výkonu všech práv akcionáře na </w:t>
      </w:r>
      <w:r w:rsidRPr="00B34346">
        <w:rPr>
          <w:rFonts w:asciiTheme="minorHAnsi" w:hAnsiTheme="minorHAnsi"/>
          <w:sz w:val="22"/>
          <w:szCs w:val="22"/>
        </w:rPr>
        <w:t>této řádné valné hromadě, nebo náhradní valné hromadě společnosti ASOMPO, a.s. konané za tuto řádnou valnou hromadu.</w:t>
      </w:r>
    </w:p>
    <w:p w:rsidR="002C14F3" w:rsidRPr="00B34346" w:rsidRDefault="002C14F3" w:rsidP="007D7A75">
      <w:pPr>
        <w:spacing w:line="20" w:lineRule="atLeast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t xml:space="preserve">Zmocněnec je oprávněn udělit plnou moc ve shora uvedeném rozsahu jiné osobě, aby místo něho jednala za zmocnitele, a to konkrétně a výhradně panu Jiřímu Pavlíkovi, nar. 27. 5. 1986, bytem K Vodárně 147, 742 83 Zbyslavice. </w:t>
      </w:r>
    </w:p>
    <w:p w:rsidR="000A1C10" w:rsidRPr="00B34346" w:rsidRDefault="000A1C10" w:rsidP="000A1C10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9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0 </w:t>
      </w:r>
    </w:p>
    <w:p w:rsidR="007D7A75" w:rsidRPr="00B34346" w:rsidRDefault="007D7A75" w:rsidP="007D7A75">
      <w:pPr>
        <w:spacing w:line="20" w:lineRule="atLeast"/>
        <w:jc w:val="both"/>
        <w:rPr>
          <w:rFonts w:asciiTheme="minorHAnsi" w:hAnsiTheme="minorHAnsi"/>
          <w:sz w:val="22"/>
          <w:szCs w:val="22"/>
        </w:rPr>
      </w:pPr>
    </w:p>
    <w:p w:rsidR="007D7A75" w:rsidRPr="00B34346" w:rsidRDefault="00E520A6" w:rsidP="007D7A75">
      <w:pPr>
        <w:spacing w:line="20" w:lineRule="atLeast"/>
        <w:jc w:val="both"/>
        <w:rPr>
          <w:rFonts w:asciiTheme="minorHAnsi" w:hAnsiTheme="minorHAnsi"/>
          <w:b/>
          <w:sz w:val="22"/>
          <w:szCs w:val="22"/>
        </w:rPr>
      </w:pPr>
      <w:r w:rsidRPr="00B34346">
        <w:rPr>
          <w:rFonts w:asciiTheme="minorHAnsi" w:hAnsiTheme="minorHAnsi"/>
          <w:b/>
          <w:sz w:val="22"/>
          <w:szCs w:val="22"/>
        </w:rPr>
        <w:t>12/125</w:t>
      </w:r>
      <w:r w:rsidR="007D7A75" w:rsidRPr="00B34346">
        <w:rPr>
          <w:rFonts w:asciiTheme="minorHAnsi" w:hAnsiTheme="minorHAnsi"/>
          <w:b/>
          <w:sz w:val="22"/>
          <w:szCs w:val="22"/>
        </w:rPr>
        <w:t>.2.</w:t>
      </w:r>
    </w:p>
    <w:p w:rsidR="000A1C10" w:rsidRPr="00B34346" w:rsidRDefault="000A1C10" w:rsidP="007D7A75">
      <w:pPr>
        <w:spacing w:line="20" w:lineRule="atLeast"/>
        <w:jc w:val="both"/>
        <w:rPr>
          <w:rFonts w:asciiTheme="minorHAnsi" w:hAnsiTheme="minorHAnsi"/>
          <w:b/>
          <w:sz w:val="22"/>
          <w:szCs w:val="22"/>
        </w:rPr>
      </w:pPr>
      <w:r w:rsidRPr="00B34346">
        <w:rPr>
          <w:rFonts w:asciiTheme="minorHAnsi" w:hAnsiTheme="minorHAnsi"/>
          <w:b/>
          <w:sz w:val="22"/>
          <w:szCs w:val="22"/>
        </w:rPr>
        <w:t>Schvaluje</w:t>
      </w:r>
    </w:p>
    <w:p w:rsidR="007D7A75" w:rsidRPr="00B34346" w:rsidRDefault="007D7A75" w:rsidP="007D7A75">
      <w:pPr>
        <w:spacing w:line="20" w:lineRule="atLeast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t>Zastupitelstvo obce ve smyslu § 84 odst. 2 písm. f) zákona č. 128/2000 Sb., o obcích (obecní zřízení), ve znění pozdějších předpisů, jakožto akcionář společnosti</w:t>
      </w:r>
      <w:r w:rsidRPr="00B34346">
        <w:rPr>
          <w:rFonts w:asciiTheme="minorHAnsi" w:hAnsiTheme="minorHAnsi"/>
          <w:sz w:val="22"/>
          <w:szCs w:val="22"/>
        </w:rPr>
        <w:t xml:space="preserve"> Severomoravské vodovody a kanalizace Ostrava a.s.</w:t>
      </w:r>
      <w:r w:rsidRPr="00B34346">
        <w:rPr>
          <w:rFonts w:asciiTheme="minorHAnsi" w:hAnsiTheme="minorHAnsi"/>
          <w:sz w:val="22"/>
          <w:szCs w:val="22"/>
        </w:rPr>
        <w:t xml:space="preserve">, </w:t>
      </w:r>
      <w:r w:rsidRPr="00B34346">
        <w:rPr>
          <w:rFonts w:asciiTheme="minorHAnsi" w:hAnsiTheme="minorHAnsi"/>
          <w:sz w:val="22"/>
          <w:szCs w:val="22"/>
        </w:rPr>
        <w:t>se sídlem 28. října 1235</w:t>
      </w:r>
      <w:r w:rsidR="000A1C10" w:rsidRPr="00B34346">
        <w:rPr>
          <w:rFonts w:asciiTheme="minorHAnsi" w:hAnsiTheme="minorHAnsi"/>
          <w:sz w:val="22"/>
          <w:szCs w:val="22"/>
        </w:rPr>
        <w:t xml:space="preserve">/169, Mariánské Hory, 709 00 Ostrava, IČ: 45193665 </w:t>
      </w:r>
      <w:r w:rsidRPr="00B34346">
        <w:rPr>
          <w:rFonts w:asciiTheme="minorHAnsi" w:hAnsiTheme="minorHAnsi"/>
          <w:sz w:val="22"/>
          <w:szCs w:val="22"/>
        </w:rPr>
        <w:t xml:space="preserve">deleguje jako zástupce obce pro výkon všech práv akcionáře paní Regínu </w:t>
      </w:r>
      <w:proofErr w:type="spellStart"/>
      <w:r w:rsidRPr="00B34346">
        <w:rPr>
          <w:rFonts w:asciiTheme="minorHAnsi" w:hAnsiTheme="minorHAnsi"/>
          <w:sz w:val="22"/>
          <w:szCs w:val="22"/>
        </w:rPr>
        <w:t>Vřeskou</w:t>
      </w:r>
      <w:proofErr w:type="spellEnd"/>
      <w:r w:rsidRPr="00B34346">
        <w:rPr>
          <w:rFonts w:asciiTheme="minorHAnsi" w:hAnsiTheme="minorHAnsi"/>
          <w:sz w:val="22"/>
          <w:szCs w:val="22"/>
        </w:rPr>
        <w:t>, nar. 10. 2. 1967, bytem Hlavní 79, 742 83 Zbyslavice</w:t>
      </w:r>
      <w:r w:rsidR="00B34346">
        <w:rPr>
          <w:rFonts w:asciiTheme="minorHAnsi" w:hAnsiTheme="minorHAnsi"/>
          <w:sz w:val="22"/>
          <w:szCs w:val="22"/>
        </w:rPr>
        <w:t xml:space="preserve">. </w:t>
      </w:r>
      <w:r w:rsidRPr="00B34346">
        <w:rPr>
          <w:rFonts w:asciiTheme="minorHAnsi" w:hAnsiTheme="minorHAnsi"/>
          <w:sz w:val="22"/>
          <w:szCs w:val="22"/>
        </w:rPr>
        <w:t xml:space="preserve">Delegace zástupce obce, jakožto zástupce akcionáře, je určena k výkonu všech práv akcionáře jménem akcionáře na valné hromadě konané dne 26. 5. 2016, a to k výkonu všech práv akcionáře na této řádné valné hromadě, nebo náhradní valné hromadě společnosti </w:t>
      </w:r>
      <w:r w:rsidR="00B34346" w:rsidRPr="00B34346">
        <w:rPr>
          <w:rFonts w:asciiTheme="minorHAnsi" w:hAnsiTheme="minorHAnsi"/>
          <w:sz w:val="22"/>
          <w:szCs w:val="22"/>
        </w:rPr>
        <w:t xml:space="preserve">Severomoravské vodovody a kanalizace Ostrava a.s., </w:t>
      </w:r>
      <w:r w:rsidRPr="00B34346">
        <w:rPr>
          <w:rFonts w:asciiTheme="minorHAnsi" w:hAnsiTheme="minorHAnsi"/>
          <w:sz w:val="22"/>
          <w:szCs w:val="22"/>
        </w:rPr>
        <w:t>konané za tuto řádnou valnou hromadu.</w:t>
      </w:r>
    </w:p>
    <w:p w:rsidR="007D7A75" w:rsidRPr="00B34346" w:rsidRDefault="007D7A75" w:rsidP="007D7A75">
      <w:pPr>
        <w:spacing w:line="20" w:lineRule="atLeast"/>
        <w:jc w:val="both"/>
        <w:rPr>
          <w:rFonts w:asciiTheme="minorHAnsi" w:hAnsiTheme="minorHAnsi"/>
          <w:sz w:val="22"/>
          <w:szCs w:val="22"/>
        </w:rPr>
      </w:pPr>
      <w:r w:rsidRPr="00B34346">
        <w:rPr>
          <w:rFonts w:asciiTheme="minorHAnsi" w:hAnsiTheme="minorHAnsi"/>
          <w:sz w:val="22"/>
          <w:szCs w:val="22"/>
        </w:rPr>
        <w:lastRenderedPageBreak/>
        <w:t xml:space="preserve">Zmocněnec je oprávněn udělit plnou moc ve shora uvedeném rozsahu jiné osobě, aby místo něho jednala za zmocnitele, a to konkrétně a výhradně panu Jiřímu Pavlíkovi, nar. 27. 5. 1986, bytem K Vodárně 147, 742 83 Zbyslavice. </w:t>
      </w:r>
    </w:p>
    <w:p w:rsidR="000A1C10" w:rsidRPr="00B34346" w:rsidRDefault="000A1C10" w:rsidP="000A1C10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9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0 </w:t>
      </w:r>
    </w:p>
    <w:p w:rsidR="002C14F3" w:rsidRPr="00B34346" w:rsidRDefault="002C14F3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C14F3" w:rsidRPr="00B34346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12/126</w:t>
      </w:r>
      <w:r w:rsidR="002C14F3" w:rsidRPr="00B34346">
        <w:rPr>
          <w:rFonts w:asciiTheme="minorHAnsi" w:hAnsiTheme="minorHAnsi"/>
          <w:b/>
          <w:color w:val="000000" w:themeColor="text1"/>
          <w:sz w:val="22"/>
          <w:szCs w:val="22"/>
        </w:rPr>
        <w:t>.1.</w:t>
      </w:r>
    </w:p>
    <w:p w:rsidR="002C14F3" w:rsidRPr="00B34346" w:rsidRDefault="002C14F3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Schvaluje</w:t>
      </w:r>
    </w:p>
    <w:p w:rsidR="002C14F3" w:rsidRPr="00B34346" w:rsidRDefault="00B34346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Zastupitelstvo obce s</w:t>
      </w:r>
      <w:r w:rsidR="002C14F3" w:rsidRPr="00B34346">
        <w:rPr>
          <w:rFonts w:asciiTheme="minorHAnsi" w:hAnsiTheme="minorHAnsi"/>
          <w:color w:val="000000" w:themeColor="text1"/>
          <w:sz w:val="22"/>
          <w:szCs w:val="22"/>
        </w:rPr>
        <w:t>chvaluje Program obnovy vesnice</w:t>
      </w:r>
      <w:r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0A1C10" w:rsidRPr="00B34346" w:rsidRDefault="000A1C10" w:rsidP="000A1C10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9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0 </w:t>
      </w:r>
    </w:p>
    <w:p w:rsidR="002C14F3" w:rsidRPr="00B34346" w:rsidRDefault="002C14F3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C14F3" w:rsidRPr="00B34346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12/127</w:t>
      </w:r>
      <w:r w:rsidR="002C14F3" w:rsidRPr="00B34346">
        <w:rPr>
          <w:rFonts w:asciiTheme="minorHAnsi" w:hAnsiTheme="minorHAnsi"/>
          <w:b/>
          <w:color w:val="000000" w:themeColor="text1"/>
          <w:sz w:val="22"/>
          <w:szCs w:val="22"/>
        </w:rPr>
        <w:t>.1.</w:t>
      </w:r>
    </w:p>
    <w:p w:rsidR="002C14F3" w:rsidRPr="00B34346" w:rsidRDefault="002C14F3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Bere na vědomí</w:t>
      </w:r>
    </w:p>
    <w:p w:rsidR="002C14F3" w:rsidRPr="00B34346" w:rsidRDefault="00B34346" w:rsidP="002714B5">
      <w:pPr>
        <w:spacing w:line="2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Zastupitelstvo obce bere na vědomí i</w:t>
      </w:r>
      <w:r w:rsidR="002C14F3" w:rsidRPr="00B34346">
        <w:rPr>
          <w:rFonts w:asciiTheme="minorHAnsi" w:hAnsiTheme="minorHAnsi"/>
          <w:sz w:val="22"/>
          <w:szCs w:val="22"/>
        </w:rPr>
        <w:t xml:space="preserve">nformace o soutěžích, </w:t>
      </w:r>
      <w:r>
        <w:rPr>
          <w:rFonts w:asciiTheme="minorHAnsi" w:hAnsiTheme="minorHAnsi"/>
          <w:sz w:val="22"/>
          <w:szCs w:val="22"/>
        </w:rPr>
        <w:t>plánovaných</w:t>
      </w:r>
      <w:r w:rsidRPr="00B34346">
        <w:rPr>
          <w:rFonts w:asciiTheme="minorHAnsi" w:hAnsiTheme="minorHAnsi"/>
          <w:sz w:val="22"/>
          <w:szCs w:val="22"/>
        </w:rPr>
        <w:t xml:space="preserve"> </w:t>
      </w:r>
      <w:r w:rsidR="002C14F3" w:rsidRPr="00B34346">
        <w:rPr>
          <w:rFonts w:asciiTheme="minorHAnsi" w:hAnsiTheme="minorHAnsi"/>
          <w:sz w:val="22"/>
          <w:szCs w:val="22"/>
        </w:rPr>
        <w:t>kulturních a společenských akcí</w:t>
      </w:r>
      <w:r>
        <w:rPr>
          <w:rFonts w:asciiTheme="minorHAnsi" w:hAnsiTheme="minorHAnsi"/>
          <w:sz w:val="22"/>
          <w:szCs w:val="22"/>
        </w:rPr>
        <w:t>.</w:t>
      </w:r>
    </w:p>
    <w:p w:rsidR="000A1C10" w:rsidRPr="00B34346" w:rsidRDefault="000A1C10" w:rsidP="002714B5">
      <w:pPr>
        <w:spacing w:line="20" w:lineRule="atLeast"/>
        <w:jc w:val="both"/>
        <w:rPr>
          <w:rFonts w:asciiTheme="minorHAnsi" w:hAnsiTheme="minorHAnsi"/>
          <w:sz w:val="22"/>
          <w:szCs w:val="22"/>
        </w:rPr>
      </w:pPr>
    </w:p>
    <w:p w:rsidR="000A1C10" w:rsidRPr="00B34346" w:rsidRDefault="00E520A6" w:rsidP="002714B5">
      <w:pPr>
        <w:spacing w:line="20" w:lineRule="atLeast"/>
        <w:jc w:val="both"/>
        <w:rPr>
          <w:rFonts w:asciiTheme="minorHAnsi" w:hAnsiTheme="minorHAnsi"/>
          <w:b/>
          <w:sz w:val="22"/>
          <w:szCs w:val="22"/>
        </w:rPr>
      </w:pPr>
      <w:r w:rsidRPr="00B34346">
        <w:rPr>
          <w:rFonts w:asciiTheme="minorHAnsi" w:hAnsiTheme="minorHAnsi"/>
          <w:b/>
          <w:sz w:val="22"/>
          <w:szCs w:val="22"/>
        </w:rPr>
        <w:t>12/128</w:t>
      </w:r>
      <w:r w:rsidR="000A1C10" w:rsidRPr="00B34346">
        <w:rPr>
          <w:rFonts w:asciiTheme="minorHAnsi" w:hAnsiTheme="minorHAnsi"/>
          <w:b/>
          <w:sz w:val="22"/>
          <w:szCs w:val="22"/>
        </w:rPr>
        <w:t>.1.</w:t>
      </w:r>
    </w:p>
    <w:p w:rsidR="002C14F3" w:rsidRPr="00B34346" w:rsidRDefault="000A1C10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Schvaluje</w:t>
      </w:r>
    </w:p>
    <w:p w:rsidR="000A1C10" w:rsidRPr="00B34346" w:rsidRDefault="000A1C10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color w:val="000000" w:themeColor="text1"/>
          <w:sz w:val="22"/>
          <w:szCs w:val="22"/>
        </w:rPr>
        <w:t>Zastupitelstvo obce schvaluje přihlášku obce Zbyslavice do soutěže Vesnice roku 2016.</w:t>
      </w:r>
    </w:p>
    <w:p w:rsidR="000A1C10" w:rsidRPr="00B34346" w:rsidRDefault="000A1C10" w:rsidP="000A1C10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>8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>1 – Alois Vavrečka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</w:p>
    <w:p w:rsidR="000A1C10" w:rsidRPr="00B34346" w:rsidRDefault="000A1C10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E520A6" w:rsidRPr="00B34346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12/129.1.</w:t>
      </w:r>
    </w:p>
    <w:p w:rsidR="000A1C10" w:rsidRPr="00B34346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Schvaluje</w:t>
      </w:r>
    </w:p>
    <w:p w:rsidR="00E520A6" w:rsidRPr="00B34346" w:rsidRDefault="00E520A6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color w:val="000000" w:themeColor="text1"/>
          <w:sz w:val="22"/>
          <w:szCs w:val="22"/>
        </w:rPr>
        <w:t>Zastupitelstvo obce schvaluje dodatek ke Smlouvě o dílo se zhotovitelem STABA-SERVIS spol. s r.o. z důvodu víceprací u zakázky Elektroinstalace vč. osvětlení a podhledů v Obecním domě Zbyslavice ve výši 169.158,00Kč vč. DPH.</w:t>
      </w:r>
    </w:p>
    <w:p w:rsidR="00E520A6" w:rsidRPr="00B34346" w:rsidRDefault="00E520A6" w:rsidP="00E520A6">
      <w:pPr>
        <w:spacing w:line="20" w:lineRule="atLeast"/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Výsledek hlasování: Pro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>8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>Proti 0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ab/>
        <w:t xml:space="preserve">Zdržel se </w:t>
      </w:r>
      <w:r w:rsidRPr="00B34346">
        <w:rPr>
          <w:rFonts w:asciiTheme="minorHAnsi" w:hAnsiTheme="minorHAnsi" w:cs="Calibri"/>
          <w:color w:val="000000" w:themeColor="text1"/>
          <w:sz w:val="22"/>
          <w:szCs w:val="22"/>
        </w:rPr>
        <w:t>1 – Ing. Zdeněk Besta</w:t>
      </w:r>
    </w:p>
    <w:p w:rsidR="00E520A6" w:rsidRPr="00B34346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2C14F3" w:rsidRPr="00B34346" w:rsidRDefault="00E520A6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>12/130</w:t>
      </w:r>
      <w:r w:rsidR="002C14F3" w:rsidRPr="00B34346">
        <w:rPr>
          <w:rFonts w:asciiTheme="minorHAnsi" w:hAnsiTheme="minorHAnsi"/>
          <w:b/>
          <w:color w:val="000000" w:themeColor="text1"/>
          <w:sz w:val="22"/>
          <w:szCs w:val="22"/>
        </w:rPr>
        <w:t>.1.</w:t>
      </w:r>
    </w:p>
    <w:p w:rsidR="00531C49" w:rsidRPr="00B34346" w:rsidRDefault="00531C49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b/>
          <w:color w:val="000000" w:themeColor="text1"/>
          <w:sz w:val="22"/>
          <w:szCs w:val="22"/>
        </w:rPr>
        <w:t xml:space="preserve">Bere na vědomí </w:t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>připomínky a náměty uvedené v diskusi a odpovědi, které z diskuse vyplynuly.</w:t>
      </w:r>
    </w:p>
    <w:p w:rsidR="001D2164" w:rsidRPr="00B34346" w:rsidRDefault="001D2164" w:rsidP="002714B5">
      <w:pPr>
        <w:spacing w:line="20" w:lineRule="atLeast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9010BC" w:rsidRPr="00B34346" w:rsidRDefault="009010BC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531C49" w:rsidRPr="00B34346" w:rsidRDefault="00531C49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531C49" w:rsidRPr="00B34346" w:rsidRDefault="00531C49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531C49" w:rsidRPr="00B34346" w:rsidRDefault="00531C49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531C49" w:rsidRPr="00B34346" w:rsidRDefault="00531C49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773323" w:rsidRPr="00B34346" w:rsidRDefault="00773323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773323" w:rsidRPr="00B34346" w:rsidRDefault="00773323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C17E29" w:rsidRPr="00B34346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C17E29" w:rsidRPr="00B34346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color w:val="000000" w:themeColor="text1"/>
          <w:sz w:val="22"/>
          <w:szCs w:val="22"/>
        </w:rPr>
        <w:t>............................................</w:t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  <w:t>..........................................</w:t>
      </w:r>
    </w:p>
    <w:p w:rsidR="00C17E29" w:rsidRPr="00B34346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color w:val="000000" w:themeColor="text1"/>
          <w:sz w:val="22"/>
          <w:szCs w:val="22"/>
        </w:rPr>
        <w:t xml:space="preserve">Regína Vřeská </w:t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  <w:t>Jiří Pavlík</w:t>
      </w:r>
    </w:p>
    <w:p w:rsidR="00C17E29" w:rsidRPr="00B34346" w:rsidRDefault="00C17E29" w:rsidP="002714B5">
      <w:pPr>
        <w:spacing w:line="20" w:lineRule="atLeast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34346">
        <w:rPr>
          <w:rFonts w:asciiTheme="minorHAnsi" w:hAnsiTheme="minorHAnsi"/>
          <w:color w:val="000000" w:themeColor="text1"/>
          <w:sz w:val="22"/>
          <w:szCs w:val="22"/>
        </w:rPr>
        <w:t xml:space="preserve">starostka obce </w:t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B34346">
        <w:rPr>
          <w:rFonts w:asciiTheme="minorHAnsi" w:hAnsiTheme="minorHAnsi"/>
          <w:color w:val="000000" w:themeColor="text1"/>
          <w:sz w:val="22"/>
          <w:szCs w:val="22"/>
        </w:rPr>
        <w:tab/>
        <w:t>místostarosta obce</w:t>
      </w:r>
    </w:p>
    <w:sectPr w:rsidR="00C17E29" w:rsidRPr="00B34346" w:rsidSect="00776AAF">
      <w:footerReference w:type="default" r:id="rId7"/>
      <w:pgSz w:w="11906" w:h="16838"/>
      <w:pgMar w:top="1134" w:right="1134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A58" w:rsidRDefault="00EF0A58" w:rsidP="00D67AED">
      <w:r>
        <w:separator/>
      </w:r>
    </w:p>
  </w:endnote>
  <w:endnote w:type="continuationSeparator" w:id="0">
    <w:p w:rsidR="00EF0A58" w:rsidRDefault="00EF0A58" w:rsidP="00D6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0272949"/>
      <w:docPartObj>
        <w:docPartGallery w:val="Page Numbers (Bottom of Page)"/>
        <w:docPartUnique/>
      </w:docPartObj>
    </w:sdtPr>
    <w:sdtEndPr/>
    <w:sdtContent>
      <w:p w:rsidR="00D67AED" w:rsidRDefault="00D67AE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1F1">
          <w:rPr>
            <w:noProof/>
          </w:rPr>
          <w:t>4</w:t>
        </w:r>
        <w:r>
          <w:fldChar w:fldCharType="end"/>
        </w:r>
      </w:p>
    </w:sdtContent>
  </w:sdt>
  <w:p w:rsidR="00D67AED" w:rsidRDefault="00D67A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A58" w:rsidRDefault="00EF0A58" w:rsidP="00D67AED">
      <w:r>
        <w:separator/>
      </w:r>
    </w:p>
  </w:footnote>
  <w:footnote w:type="continuationSeparator" w:id="0">
    <w:p w:rsidR="00EF0A58" w:rsidRDefault="00EF0A58" w:rsidP="00D6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F2500"/>
    <w:multiLevelType w:val="hybridMultilevel"/>
    <w:tmpl w:val="FEF2334A"/>
    <w:lvl w:ilvl="0" w:tplc="040CB6BC">
      <w:start w:val="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94187"/>
    <w:multiLevelType w:val="hybridMultilevel"/>
    <w:tmpl w:val="5122E44E"/>
    <w:lvl w:ilvl="0" w:tplc="4A7025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D1C19"/>
    <w:multiLevelType w:val="hybridMultilevel"/>
    <w:tmpl w:val="27DEF10C"/>
    <w:lvl w:ilvl="0" w:tplc="63AC17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60F7C"/>
    <w:multiLevelType w:val="hybridMultilevel"/>
    <w:tmpl w:val="22440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2496C"/>
    <w:multiLevelType w:val="hybridMultilevel"/>
    <w:tmpl w:val="1C78A3B8"/>
    <w:lvl w:ilvl="0" w:tplc="259AE9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30F92"/>
    <w:multiLevelType w:val="hybridMultilevel"/>
    <w:tmpl w:val="0BB2106A"/>
    <w:lvl w:ilvl="0" w:tplc="8E4EB832">
      <w:start w:val="6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610DFE"/>
    <w:multiLevelType w:val="hybridMultilevel"/>
    <w:tmpl w:val="83D630C0"/>
    <w:lvl w:ilvl="0" w:tplc="91F29D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33395"/>
    <w:multiLevelType w:val="hybridMultilevel"/>
    <w:tmpl w:val="C5AE591E"/>
    <w:lvl w:ilvl="0" w:tplc="BDC4A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7C"/>
    <w:rsid w:val="000077E4"/>
    <w:rsid w:val="00007E6D"/>
    <w:rsid w:val="00020E84"/>
    <w:rsid w:val="00044B0E"/>
    <w:rsid w:val="00050CC5"/>
    <w:rsid w:val="00063991"/>
    <w:rsid w:val="00063EDB"/>
    <w:rsid w:val="00077BA5"/>
    <w:rsid w:val="000861BE"/>
    <w:rsid w:val="000A1C10"/>
    <w:rsid w:val="000B2775"/>
    <w:rsid w:val="000D60D3"/>
    <w:rsid w:val="000F62FC"/>
    <w:rsid w:val="001144FB"/>
    <w:rsid w:val="00120A4E"/>
    <w:rsid w:val="00125051"/>
    <w:rsid w:val="00152469"/>
    <w:rsid w:val="00174F51"/>
    <w:rsid w:val="001A5371"/>
    <w:rsid w:val="001B2491"/>
    <w:rsid w:val="001C4C4B"/>
    <w:rsid w:val="001C5520"/>
    <w:rsid w:val="001C5BA6"/>
    <w:rsid w:val="001D2164"/>
    <w:rsid w:val="001D5892"/>
    <w:rsid w:val="001E06D6"/>
    <w:rsid w:val="001E67D0"/>
    <w:rsid w:val="00233052"/>
    <w:rsid w:val="00237E19"/>
    <w:rsid w:val="0025210D"/>
    <w:rsid w:val="00260FAD"/>
    <w:rsid w:val="002714B5"/>
    <w:rsid w:val="002A58B3"/>
    <w:rsid w:val="002C14F3"/>
    <w:rsid w:val="00301D2D"/>
    <w:rsid w:val="00311744"/>
    <w:rsid w:val="00313DE4"/>
    <w:rsid w:val="003402E8"/>
    <w:rsid w:val="00346A56"/>
    <w:rsid w:val="0037650C"/>
    <w:rsid w:val="003776E7"/>
    <w:rsid w:val="00385AB9"/>
    <w:rsid w:val="00392136"/>
    <w:rsid w:val="003A669D"/>
    <w:rsid w:val="003A7719"/>
    <w:rsid w:val="003C256E"/>
    <w:rsid w:val="003E6710"/>
    <w:rsid w:val="003F2993"/>
    <w:rsid w:val="003F7C1E"/>
    <w:rsid w:val="00404F2B"/>
    <w:rsid w:val="004420CF"/>
    <w:rsid w:val="004526B5"/>
    <w:rsid w:val="0045317A"/>
    <w:rsid w:val="004651F1"/>
    <w:rsid w:val="00484289"/>
    <w:rsid w:val="004B4B63"/>
    <w:rsid w:val="004C29A7"/>
    <w:rsid w:val="00510385"/>
    <w:rsid w:val="005144F5"/>
    <w:rsid w:val="0051591C"/>
    <w:rsid w:val="00523920"/>
    <w:rsid w:val="005302C1"/>
    <w:rsid w:val="00531C49"/>
    <w:rsid w:val="00545F9B"/>
    <w:rsid w:val="00553279"/>
    <w:rsid w:val="00560095"/>
    <w:rsid w:val="005958D3"/>
    <w:rsid w:val="005B0688"/>
    <w:rsid w:val="005C0F10"/>
    <w:rsid w:val="005C652C"/>
    <w:rsid w:val="005C77D7"/>
    <w:rsid w:val="005D5A59"/>
    <w:rsid w:val="005F3B6F"/>
    <w:rsid w:val="006132AD"/>
    <w:rsid w:val="00624C76"/>
    <w:rsid w:val="00627829"/>
    <w:rsid w:val="00644344"/>
    <w:rsid w:val="00651D3A"/>
    <w:rsid w:val="00657C2A"/>
    <w:rsid w:val="00662F67"/>
    <w:rsid w:val="00662F86"/>
    <w:rsid w:val="00697C6A"/>
    <w:rsid w:val="006A4826"/>
    <w:rsid w:val="006B076A"/>
    <w:rsid w:val="006D108F"/>
    <w:rsid w:val="00724D4B"/>
    <w:rsid w:val="0073261A"/>
    <w:rsid w:val="007475EA"/>
    <w:rsid w:val="007540F2"/>
    <w:rsid w:val="00755EC9"/>
    <w:rsid w:val="0076329A"/>
    <w:rsid w:val="00773323"/>
    <w:rsid w:val="00776AAF"/>
    <w:rsid w:val="00780970"/>
    <w:rsid w:val="00780F02"/>
    <w:rsid w:val="007872BC"/>
    <w:rsid w:val="007C2069"/>
    <w:rsid w:val="007D7A75"/>
    <w:rsid w:val="007F77BB"/>
    <w:rsid w:val="00824FA0"/>
    <w:rsid w:val="00842564"/>
    <w:rsid w:val="008A7BC4"/>
    <w:rsid w:val="008C1C3B"/>
    <w:rsid w:val="008D7DDF"/>
    <w:rsid w:val="009010BC"/>
    <w:rsid w:val="00914149"/>
    <w:rsid w:val="00920FFF"/>
    <w:rsid w:val="009326A7"/>
    <w:rsid w:val="00945EE0"/>
    <w:rsid w:val="009B35BA"/>
    <w:rsid w:val="009D2253"/>
    <w:rsid w:val="009D3DBC"/>
    <w:rsid w:val="009D7F91"/>
    <w:rsid w:val="009E29FA"/>
    <w:rsid w:val="009E709B"/>
    <w:rsid w:val="009F7588"/>
    <w:rsid w:val="00A22327"/>
    <w:rsid w:val="00A23CC4"/>
    <w:rsid w:val="00A26D54"/>
    <w:rsid w:val="00A558EF"/>
    <w:rsid w:val="00A8197C"/>
    <w:rsid w:val="00A979CB"/>
    <w:rsid w:val="00AA26AE"/>
    <w:rsid w:val="00AC6613"/>
    <w:rsid w:val="00B01383"/>
    <w:rsid w:val="00B059DE"/>
    <w:rsid w:val="00B21C87"/>
    <w:rsid w:val="00B3191B"/>
    <w:rsid w:val="00B34346"/>
    <w:rsid w:val="00B542A0"/>
    <w:rsid w:val="00B61A6B"/>
    <w:rsid w:val="00B630BD"/>
    <w:rsid w:val="00BC7171"/>
    <w:rsid w:val="00BE28FC"/>
    <w:rsid w:val="00BF70A6"/>
    <w:rsid w:val="00C04B35"/>
    <w:rsid w:val="00C17E29"/>
    <w:rsid w:val="00C212D9"/>
    <w:rsid w:val="00C3346C"/>
    <w:rsid w:val="00C418DC"/>
    <w:rsid w:val="00C543ED"/>
    <w:rsid w:val="00CB5F49"/>
    <w:rsid w:val="00CD1E36"/>
    <w:rsid w:val="00CD3973"/>
    <w:rsid w:val="00CE4086"/>
    <w:rsid w:val="00CF0D9D"/>
    <w:rsid w:val="00D216F2"/>
    <w:rsid w:val="00D25A7A"/>
    <w:rsid w:val="00D27BCB"/>
    <w:rsid w:val="00D35993"/>
    <w:rsid w:val="00D55E10"/>
    <w:rsid w:val="00D67AED"/>
    <w:rsid w:val="00D733FF"/>
    <w:rsid w:val="00D819BF"/>
    <w:rsid w:val="00DA1271"/>
    <w:rsid w:val="00DC4680"/>
    <w:rsid w:val="00DE17B9"/>
    <w:rsid w:val="00DF449E"/>
    <w:rsid w:val="00DF7B2C"/>
    <w:rsid w:val="00E02940"/>
    <w:rsid w:val="00E11B03"/>
    <w:rsid w:val="00E32979"/>
    <w:rsid w:val="00E520A6"/>
    <w:rsid w:val="00E6053F"/>
    <w:rsid w:val="00E61652"/>
    <w:rsid w:val="00E66F4B"/>
    <w:rsid w:val="00E811F2"/>
    <w:rsid w:val="00E81FB2"/>
    <w:rsid w:val="00EA07EA"/>
    <w:rsid w:val="00EF0A58"/>
    <w:rsid w:val="00EF158C"/>
    <w:rsid w:val="00EF644A"/>
    <w:rsid w:val="00F26FE8"/>
    <w:rsid w:val="00F3790E"/>
    <w:rsid w:val="00F52DAB"/>
    <w:rsid w:val="00F566B4"/>
    <w:rsid w:val="00F804EA"/>
    <w:rsid w:val="00F9075B"/>
    <w:rsid w:val="00FA1008"/>
    <w:rsid w:val="00FB134E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5C9F6F-9663-4BDF-A6C4-A717D6F7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97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A8197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A8197C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01383"/>
    <w:pPr>
      <w:ind w:left="720"/>
      <w:contextualSpacing/>
    </w:pPr>
  </w:style>
  <w:style w:type="paragraph" w:styleId="Textpoznpodarou">
    <w:name w:val="footnote text"/>
    <w:basedOn w:val="Normln"/>
    <w:link w:val="TextpoznpodarouChar"/>
    <w:autoRedefine/>
    <w:rsid w:val="00B01383"/>
    <w:pPr>
      <w:spacing w:before="120" w:after="120"/>
    </w:pPr>
    <w:rPr>
      <w:sz w:val="32"/>
      <w:szCs w:val="32"/>
    </w:rPr>
  </w:style>
  <w:style w:type="character" w:customStyle="1" w:styleId="TextpoznpodarouChar">
    <w:name w:val="Text pozn. pod čarou Char"/>
    <w:basedOn w:val="Standardnpsmoodstavce"/>
    <w:link w:val="Textpoznpodarou"/>
    <w:rsid w:val="00B01383"/>
    <w:rPr>
      <w:rFonts w:ascii="Times New Roman" w:eastAsia="Times New Roman" w:hAnsi="Times New Roman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3E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EDB"/>
    <w:rPr>
      <w:rFonts w:ascii="Segoe UI" w:eastAsia="Times New Roman" w:hAnsi="Segoe UI" w:cs="Segoe UI"/>
      <w:sz w:val="18"/>
      <w:szCs w:val="18"/>
    </w:rPr>
  </w:style>
  <w:style w:type="character" w:customStyle="1" w:styleId="BezmezerChar">
    <w:name w:val="Bez mezer Char"/>
    <w:link w:val="Bezmezer"/>
    <w:uiPriority w:val="1"/>
    <w:locked/>
    <w:rsid w:val="00301D2D"/>
    <w:rPr>
      <w:rFonts w:ascii="Dotum" w:eastAsia="Dotum" w:hAnsi="Dotum"/>
      <w:sz w:val="32"/>
      <w:szCs w:val="22"/>
    </w:rPr>
  </w:style>
  <w:style w:type="paragraph" w:styleId="Bezmezer">
    <w:name w:val="No Spacing"/>
    <w:basedOn w:val="Normln"/>
    <w:link w:val="BezmezerChar"/>
    <w:uiPriority w:val="1"/>
    <w:qFormat/>
    <w:rsid w:val="00301D2D"/>
    <w:pPr>
      <w:spacing w:before="240" w:after="120"/>
      <w:jc w:val="both"/>
    </w:pPr>
    <w:rPr>
      <w:rFonts w:ascii="Dotum" w:eastAsia="Dotum" w:hAnsi="Dotum"/>
      <w:sz w:val="32"/>
      <w:szCs w:val="22"/>
    </w:rPr>
  </w:style>
  <w:style w:type="paragraph" w:customStyle="1" w:styleId="Bodprogramu">
    <w:name w:val="Bod programu"/>
    <w:basedOn w:val="Normln"/>
    <w:autoRedefine/>
    <w:qFormat/>
    <w:rsid w:val="00EF158C"/>
    <w:pPr>
      <w:spacing w:before="240" w:after="60"/>
      <w:jc w:val="both"/>
    </w:pPr>
    <w:rPr>
      <w:rFonts w:ascii="Calibri" w:hAnsi="Calibri"/>
      <w:sz w:val="22"/>
      <w:szCs w:val="22"/>
      <w:lang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D67A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7AE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7A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7AED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6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1244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</vt:lpstr>
    </vt:vector>
  </TitlesOfParts>
  <Company/>
  <LinksUpToDate>false</LinksUpToDate>
  <CharactersWithSpaces>8569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</dc:title>
  <dc:subject/>
  <dc:creator>oem</dc:creator>
  <cp:keywords/>
  <dc:description/>
  <cp:lastModifiedBy>Regina Vřeská</cp:lastModifiedBy>
  <cp:revision>11</cp:revision>
  <cp:lastPrinted>2016-05-25T08:31:00Z</cp:lastPrinted>
  <dcterms:created xsi:type="dcterms:W3CDTF">2016-04-28T07:13:00Z</dcterms:created>
  <dcterms:modified xsi:type="dcterms:W3CDTF">2016-05-25T10:01:00Z</dcterms:modified>
</cp:coreProperties>
</file>